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16" w:rsidRPr="00707F16" w:rsidRDefault="00707F16" w:rsidP="00707F16">
      <w:pPr>
        <w:pStyle w:val="Titolo"/>
        <w:rPr>
          <w:rFonts w:asciiTheme="minorHAnsi" w:hAnsiTheme="minorHAnsi" w:cstheme="minorHAnsi"/>
          <w:b/>
          <w:color w:val="C00000"/>
          <w:sz w:val="40"/>
          <w:szCs w:val="40"/>
        </w:rPr>
      </w:pPr>
      <w:bookmarkStart w:id="0" w:name="_GoBack"/>
      <w:bookmarkEnd w:id="0"/>
      <w:r w:rsidRPr="00707F16">
        <w:rPr>
          <w:rFonts w:asciiTheme="minorHAnsi" w:hAnsiTheme="minorHAnsi" w:cstheme="minorHAnsi"/>
          <w:b/>
          <w:color w:val="C00000"/>
          <w:sz w:val="40"/>
          <w:szCs w:val="40"/>
        </w:rPr>
        <w:t>L’ ACCIAIO TRA IL BUIO E L’ ABBAGLIO!</w:t>
      </w:r>
    </w:p>
    <w:p w:rsidR="00707F16" w:rsidRPr="00707F16" w:rsidRDefault="00707F16" w:rsidP="00707F16">
      <w:pPr>
        <w:pStyle w:val="Titolo"/>
        <w:rPr>
          <w:rFonts w:asciiTheme="minorHAnsi" w:hAnsiTheme="minorHAnsi" w:cstheme="minorHAnsi"/>
          <w:i/>
          <w:color w:val="4D4D4D"/>
          <w:sz w:val="32"/>
          <w:szCs w:val="32"/>
        </w:rPr>
      </w:pPr>
      <w:r w:rsidRPr="00707F16">
        <w:rPr>
          <w:rFonts w:asciiTheme="minorHAnsi" w:hAnsiTheme="minorHAnsi" w:cstheme="minorHAnsi"/>
          <w:i/>
          <w:color w:val="4D4D4D"/>
          <w:sz w:val="32"/>
          <w:szCs w:val="32"/>
        </w:rPr>
        <w:t>QUANDO LA LUCE ANIMA FORME E COLORI</w:t>
      </w:r>
    </w:p>
    <w:p w:rsidR="00707F16" w:rsidRPr="00707F16" w:rsidRDefault="00707F16" w:rsidP="00707F16">
      <w:pPr>
        <w:rPr>
          <w:color w:val="4D4D4D"/>
        </w:rPr>
      </w:pPr>
    </w:p>
    <w:p w:rsidR="00707F16" w:rsidRPr="00707F16" w:rsidRDefault="00707F16" w:rsidP="00707F16">
      <w:pPr>
        <w:jc w:val="both"/>
        <w:rPr>
          <w:color w:val="4D4D4D"/>
          <w:sz w:val="28"/>
          <w:szCs w:val="28"/>
        </w:rPr>
      </w:pPr>
      <w:r w:rsidRPr="00707F16">
        <w:rPr>
          <w:color w:val="4D4D4D"/>
          <w:sz w:val="28"/>
          <w:szCs w:val="28"/>
        </w:rPr>
        <w:t xml:space="preserve">L’artista Ivano Fabbri, esperto nella lavorazione delle superfici </w:t>
      </w:r>
      <w:r w:rsidRPr="00707F16">
        <w:rPr>
          <w:rFonts w:cstheme="minorHAnsi"/>
          <w:color w:val="4D4D4D"/>
          <w:sz w:val="28"/>
          <w:szCs w:val="28"/>
        </w:rPr>
        <w:t xml:space="preserve">metalliche, presenta a Spazio Onofri </w:t>
      </w:r>
      <w:r w:rsidRPr="00707F16">
        <w:rPr>
          <w:color w:val="4D4D4D"/>
          <w:sz w:val="28"/>
          <w:szCs w:val="28"/>
        </w:rPr>
        <w:t xml:space="preserve">il 9 novembre alle ore 18.00 </w:t>
      </w:r>
      <w:r w:rsidRPr="00707F16">
        <w:rPr>
          <w:rFonts w:cstheme="minorHAnsi"/>
          <w:color w:val="4D4D4D"/>
          <w:sz w:val="28"/>
          <w:szCs w:val="28"/>
        </w:rPr>
        <w:t>la sua personale “</w:t>
      </w:r>
      <w:r w:rsidRPr="00707F16">
        <w:rPr>
          <w:color w:val="4D4D4D"/>
          <w:sz w:val="28"/>
          <w:szCs w:val="28"/>
        </w:rPr>
        <w:t>INOX AISI 304”.</w:t>
      </w:r>
    </w:p>
    <w:p w:rsidR="00707F16" w:rsidRPr="00707F16" w:rsidRDefault="00707F16" w:rsidP="00707F16">
      <w:pPr>
        <w:autoSpaceDE w:val="0"/>
        <w:autoSpaceDN w:val="0"/>
        <w:adjustRightInd w:val="0"/>
        <w:spacing w:after="0" w:line="240" w:lineRule="auto"/>
        <w:jc w:val="both"/>
        <w:rPr>
          <w:rFonts w:cstheme="minorHAnsi"/>
          <w:color w:val="4D4D4D"/>
          <w:sz w:val="28"/>
          <w:szCs w:val="28"/>
        </w:rPr>
      </w:pPr>
      <w:r w:rsidRPr="00707F16">
        <w:rPr>
          <w:rFonts w:cstheme="minorHAnsi"/>
          <w:color w:val="4D4D4D"/>
          <w:sz w:val="28"/>
          <w:szCs w:val="28"/>
        </w:rPr>
        <w:t>Coniugando l’esperienza nel design industriale e la passione per la ricerca visiva, elabora con il tempo una sua personalissima tecnica artistica, complessa e laboriosa, provvede personalmente a tutte le fasi di lavorazione dell’acciaio inox: progetto, abrasione, taglio e assemblaggio finale della matrice metallica.</w:t>
      </w:r>
    </w:p>
    <w:p w:rsidR="00707F16" w:rsidRPr="00707F16" w:rsidRDefault="00707F16" w:rsidP="00707F16">
      <w:pPr>
        <w:autoSpaceDE w:val="0"/>
        <w:autoSpaceDN w:val="0"/>
        <w:adjustRightInd w:val="0"/>
        <w:spacing w:before="240" w:after="0" w:line="240" w:lineRule="auto"/>
        <w:jc w:val="both"/>
        <w:rPr>
          <w:rFonts w:cstheme="minorHAnsi"/>
          <w:color w:val="4D4D4D"/>
          <w:sz w:val="28"/>
          <w:szCs w:val="28"/>
        </w:rPr>
      </w:pPr>
      <w:r w:rsidRPr="00707F16">
        <w:rPr>
          <w:rFonts w:cstheme="minorHAnsi"/>
          <w:color w:val="4D4D4D"/>
          <w:sz w:val="28"/>
          <w:szCs w:val="28"/>
        </w:rPr>
        <w:t>Gli elementi che usa sono linee dritte, cerchi, cilindri, rettangoli, triangoli e quadrati. Accosta o sovrappone metalli lucidi a metalli opachi, i suoi tagli di acciaio sono affilati e precisi come lame. In questa maniera gioca sulla tridimensionalità della composizione e conferisce alla superficie un movimento ancora più dinamico.</w:t>
      </w:r>
    </w:p>
    <w:p w:rsidR="00707F16" w:rsidRPr="00707F16" w:rsidRDefault="00707F16" w:rsidP="00707F16">
      <w:pPr>
        <w:spacing w:before="240"/>
        <w:jc w:val="both"/>
        <w:rPr>
          <w:rFonts w:cstheme="minorHAnsi"/>
          <w:color w:val="4D4D4D"/>
          <w:sz w:val="28"/>
          <w:szCs w:val="28"/>
        </w:rPr>
      </w:pPr>
      <w:r w:rsidRPr="00707F16">
        <w:rPr>
          <w:rFonts w:cstheme="minorHAnsi"/>
          <w:color w:val="4D4D4D"/>
          <w:sz w:val="28"/>
          <w:szCs w:val="28"/>
        </w:rPr>
        <w:t xml:space="preserve">Le sue opere d’arte di acciaio abraso e sagomato spesso assemblate su più livelli, sono vere e proprie macchine di luce: non esistono ombre ma soltanto crescenti e mutevoli gradazioni della potenza luminosa, fino all’esperienza dell’abbaglio in cui la forma stessa svanisce in energia pura, sulla soglia dell’invisibile. </w:t>
      </w:r>
    </w:p>
    <w:p w:rsidR="00707F16" w:rsidRPr="00707F16" w:rsidRDefault="00707F16" w:rsidP="00707F16">
      <w:pPr>
        <w:jc w:val="both"/>
        <w:rPr>
          <w:rFonts w:cstheme="minorHAnsi"/>
          <w:color w:val="4D4D4D"/>
          <w:sz w:val="28"/>
          <w:szCs w:val="28"/>
        </w:rPr>
      </w:pPr>
      <w:r w:rsidRPr="00707F16">
        <w:rPr>
          <w:rFonts w:cstheme="minorHAnsi"/>
          <w:color w:val="4D4D4D"/>
          <w:sz w:val="28"/>
          <w:szCs w:val="28"/>
        </w:rPr>
        <w:t>Le forme di Fabbri restano il fondamento delle sue opere che continuamente riemerge dai riverberi cangianti. Con questa consapevolezza ci addentriamo nelle sue straordinarie creazioni, come in un viaggio nello Spazio, liberi di abbandonare i nostri sguardi agli improvvisi riflessi di luce in fuga secondo indefinite traiettorie.</w:t>
      </w:r>
    </w:p>
    <w:p w:rsidR="00707F16" w:rsidRPr="00707F16" w:rsidRDefault="00707F16" w:rsidP="00707F16">
      <w:pPr>
        <w:spacing w:after="0" w:line="240" w:lineRule="auto"/>
        <w:jc w:val="both"/>
        <w:rPr>
          <w:color w:val="4D4D4D"/>
          <w:sz w:val="28"/>
          <w:szCs w:val="28"/>
        </w:rPr>
      </w:pPr>
    </w:p>
    <w:p w:rsidR="00707F16" w:rsidRDefault="00707F16" w:rsidP="00707F16">
      <w:pPr>
        <w:jc w:val="both"/>
        <w:rPr>
          <w:b/>
          <w:i/>
          <w:color w:val="C00000"/>
          <w:sz w:val="28"/>
          <w:szCs w:val="28"/>
          <w:u w:val="single"/>
        </w:rPr>
      </w:pPr>
      <w:r>
        <w:rPr>
          <w:b/>
          <w:i/>
          <w:color w:val="C00000"/>
          <w:sz w:val="28"/>
          <w:szCs w:val="28"/>
          <w:u w:val="single"/>
        </w:rPr>
        <w:t>La mostra rimarrà aperta fino al 30 novembre, ingresso libero.</w:t>
      </w:r>
    </w:p>
    <w:p w:rsidR="007653B7" w:rsidRPr="00707F16" w:rsidRDefault="007653B7" w:rsidP="00162693">
      <w:pPr>
        <w:rPr>
          <w:color w:val="4D4D4D"/>
          <w:sz w:val="24"/>
          <w:szCs w:val="24"/>
        </w:rPr>
      </w:pPr>
    </w:p>
    <w:p w:rsidR="00120811" w:rsidRDefault="00120811" w:rsidP="00162693">
      <w:pPr>
        <w:rPr>
          <w:color w:val="4D4D4D"/>
          <w:sz w:val="24"/>
          <w:szCs w:val="24"/>
        </w:rPr>
      </w:pPr>
    </w:p>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6092"/>
      </w:tblGrid>
      <w:tr w:rsidR="00707F16" w:rsidTr="00707F16">
        <w:trPr>
          <w:jc w:val="center"/>
        </w:trPr>
        <w:tc>
          <w:tcPr>
            <w:tcW w:w="3546" w:type="dxa"/>
          </w:tcPr>
          <w:p w:rsidR="00707F16" w:rsidRDefault="00707F16">
            <w:pPr>
              <w:jc w:val="both"/>
              <w:rPr>
                <w:sz w:val="28"/>
                <w:szCs w:val="28"/>
              </w:rPr>
            </w:pPr>
          </w:p>
          <w:p w:rsidR="00707F16" w:rsidRDefault="00707F16">
            <w:pPr>
              <w:jc w:val="both"/>
              <w:rPr>
                <w:sz w:val="28"/>
                <w:szCs w:val="28"/>
              </w:rPr>
            </w:pPr>
            <w:r>
              <w:rPr>
                <w:noProof/>
                <w:sz w:val="28"/>
                <w:szCs w:val="28"/>
                <w:lang w:eastAsia="it-IT"/>
              </w:rPr>
              <w:drawing>
                <wp:inline distT="0" distB="0" distL="0" distR="0">
                  <wp:extent cx="2114550" cy="1409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p>
          <w:p w:rsidR="00707F16" w:rsidRDefault="00707F16">
            <w:pPr>
              <w:jc w:val="both"/>
              <w:rPr>
                <w:sz w:val="28"/>
                <w:szCs w:val="28"/>
              </w:rPr>
            </w:pPr>
          </w:p>
          <w:p w:rsidR="00707F16" w:rsidRDefault="00707F16">
            <w:pPr>
              <w:jc w:val="both"/>
              <w:rPr>
                <w:sz w:val="28"/>
                <w:szCs w:val="28"/>
              </w:rPr>
            </w:pPr>
          </w:p>
        </w:tc>
        <w:tc>
          <w:tcPr>
            <w:tcW w:w="9070" w:type="dxa"/>
          </w:tcPr>
          <w:p w:rsidR="00707F16" w:rsidRDefault="00707F16">
            <w:pPr>
              <w:jc w:val="both"/>
              <w:rPr>
                <w:sz w:val="28"/>
                <w:szCs w:val="28"/>
              </w:rPr>
            </w:pPr>
          </w:p>
          <w:p w:rsidR="00707F16" w:rsidRDefault="00707F16">
            <w:pPr>
              <w:jc w:val="both"/>
              <w:rPr>
                <w:b/>
                <w:i/>
                <w:sz w:val="28"/>
                <w:szCs w:val="28"/>
              </w:rPr>
            </w:pPr>
            <w:r>
              <w:rPr>
                <w:b/>
                <w:i/>
                <w:sz w:val="28"/>
                <w:szCs w:val="28"/>
              </w:rPr>
              <w:t>Spazio Onofri</w:t>
            </w:r>
          </w:p>
          <w:p w:rsidR="00707F16" w:rsidRDefault="00707F16">
            <w:pPr>
              <w:jc w:val="both"/>
              <w:rPr>
                <w:sz w:val="28"/>
                <w:szCs w:val="28"/>
              </w:rPr>
            </w:pPr>
            <w:r>
              <w:rPr>
                <w:sz w:val="28"/>
                <w:szCs w:val="28"/>
              </w:rPr>
              <w:t>Viale Antonio Onofri, 57</w:t>
            </w:r>
          </w:p>
          <w:p w:rsidR="00707F16" w:rsidRDefault="00707F16">
            <w:pPr>
              <w:jc w:val="both"/>
              <w:rPr>
                <w:sz w:val="28"/>
                <w:szCs w:val="28"/>
              </w:rPr>
            </w:pPr>
            <w:r>
              <w:rPr>
                <w:sz w:val="28"/>
                <w:szCs w:val="28"/>
              </w:rPr>
              <w:t>Repubblica di San Marino</w:t>
            </w:r>
          </w:p>
          <w:p w:rsidR="00707F16" w:rsidRDefault="00707F16">
            <w:pPr>
              <w:jc w:val="both"/>
              <w:rPr>
                <w:sz w:val="28"/>
                <w:szCs w:val="28"/>
              </w:rPr>
            </w:pPr>
          </w:p>
          <w:p w:rsidR="00707F16" w:rsidRDefault="00707F16">
            <w:pPr>
              <w:jc w:val="both"/>
              <w:rPr>
                <w:sz w:val="28"/>
                <w:szCs w:val="28"/>
              </w:rPr>
            </w:pPr>
            <w:r>
              <w:rPr>
                <w:sz w:val="28"/>
                <w:szCs w:val="28"/>
              </w:rPr>
              <w:t xml:space="preserve">Cell. 338 612 12 40 </w:t>
            </w:r>
          </w:p>
          <w:p w:rsidR="00707F16" w:rsidRDefault="00E37B60">
            <w:pPr>
              <w:jc w:val="both"/>
              <w:rPr>
                <w:sz w:val="28"/>
                <w:szCs w:val="28"/>
              </w:rPr>
            </w:pPr>
            <w:hyperlink r:id="rId5" w:history="1">
              <w:r w:rsidR="00707F16">
                <w:rPr>
                  <w:rStyle w:val="Collegamentoipertestuale"/>
                  <w:sz w:val="28"/>
                  <w:szCs w:val="28"/>
                </w:rPr>
                <w:t>info@spazionofri57.com</w:t>
              </w:r>
            </w:hyperlink>
          </w:p>
          <w:p w:rsidR="00707F16" w:rsidRDefault="00E37B60">
            <w:pPr>
              <w:jc w:val="both"/>
              <w:rPr>
                <w:sz w:val="28"/>
                <w:szCs w:val="28"/>
              </w:rPr>
            </w:pPr>
            <w:hyperlink r:id="rId6" w:history="1">
              <w:r w:rsidR="00707F16">
                <w:rPr>
                  <w:rStyle w:val="Collegamentoipertestuale"/>
                  <w:sz w:val="28"/>
                  <w:szCs w:val="28"/>
                </w:rPr>
                <w:t>www.spazionofri57.com</w:t>
              </w:r>
            </w:hyperlink>
            <w:r w:rsidR="00707F16">
              <w:rPr>
                <w:sz w:val="28"/>
                <w:szCs w:val="28"/>
              </w:rPr>
              <w:t xml:space="preserve"> </w:t>
            </w:r>
          </w:p>
          <w:p w:rsidR="00707F16" w:rsidRDefault="00707F16"/>
        </w:tc>
      </w:tr>
    </w:tbl>
    <w:p w:rsidR="00707F16" w:rsidRPr="00707F16" w:rsidRDefault="00707F16" w:rsidP="00162693">
      <w:pPr>
        <w:rPr>
          <w:color w:val="4D4D4D"/>
          <w:sz w:val="24"/>
          <w:szCs w:val="24"/>
        </w:rPr>
      </w:pPr>
    </w:p>
    <w:sectPr w:rsidR="00707F16" w:rsidRPr="00707F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FD"/>
    <w:rsid w:val="00113B93"/>
    <w:rsid w:val="00120811"/>
    <w:rsid w:val="00162693"/>
    <w:rsid w:val="003F1480"/>
    <w:rsid w:val="004D4614"/>
    <w:rsid w:val="00542D66"/>
    <w:rsid w:val="005F4F95"/>
    <w:rsid w:val="00707F16"/>
    <w:rsid w:val="007653B7"/>
    <w:rsid w:val="007C77FD"/>
    <w:rsid w:val="0082106F"/>
    <w:rsid w:val="00CC52EA"/>
    <w:rsid w:val="00E37B60"/>
    <w:rsid w:val="00FE6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52B1-666A-4A16-88BD-79B76FC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0811"/>
    <w:rPr>
      <w:color w:val="0563C1" w:themeColor="hyperlink"/>
      <w:u w:val="single"/>
    </w:rPr>
  </w:style>
  <w:style w:type="paragraph" w:styleId="Titolo">
    <w:name w:val="Title"/>
    <w:basedOn w:val="Normale"/>
    <w:next w:val="Normale"/>
    <w:link w:val="TitoloCarattere"/>
    <w:uiPriority w:val="10"/>
    <w:qFormat/>
    <w:rsid w:val="00707F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07F16"/>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707F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7590">
      <w:bodyDiv w:val="1"/>
      <w:marLeft w:val="0"/>
      <w:marRight w:val="0"/>
      <w:marTop w:val="0"/>
      <w:marBottom w:val="0"/>
      <w:divBdr>
        <w:top w:val="none" w:sz="0" w:space="0" w:color="auto"/>
        <w:left w:val="none" w:sz="0" w:space="0" w:color="auto"/>
        <w:bottom w:val="none" w:sz="0" w:space="0" w:color="auto"/>
        <w:right w:val="none" w:sz="0" w:space="0" w:color="auto"/>
      </w:divBdr>
      <w:divsChild>
        <w:div w:id="1645039172">
          <w:marLeft w:val="0"/>
          <w:marRight w:val="0"/>
          <w:marTop w:val="0"/>
          <w:marBottom w:val="300"/>
          <w:divBdr>
            <w:top w:val="none" w:sz="0" w:space="0" w:color="auto"/>
            <w:left w:val="none" w:sz="0" w:space="0" w:color="auto"/>
            <w:bottom w:val="none" w:sz="0" w:space="0" w:color="auto"/>
            <w:right w:val="none" w:sz="0" w:space="0" w:color="auto"/>
          </w:divBdr>
        </w:div>
        <w:div w:id="678698073">
          <w:marLeft w:val="0"/>
          <w:marRight w:val="0"/>
          <w:marTop w:val="0"/>
          <w:marBottom w:val="0"/>
          <w:divBdr>
            <w:top w:val="none" w:sz="0" w:space="0" w:color="auto"/>
            <w:left w:val="none" w:sz="0" w:space="0" w:color="auto"/>
            <w:bottom w:val="none" w:sz="0" w:space="0" w:color="auto"/>
            <w:right w:val="none" w:sz="0" w:space="0" w:color="auto"/>
          </w:divBdr>
        </w:div>
      </w:divsChild>
    </w:div>
    <w:div w:id="215285932">
      <w:bodyDiv w:val="1"/>
      <w:marLeft w:val="0"/>
      <w:marRight w:val="0"/>
      <w:marTop w:val="0"/>
      <w:marBottom w:val="0"/>
      <w:divBdr>
        <w:top w:val="none" w:sz="0" w:space="0" w:color="auto"/>
        <w:left w:val="none" w:sz="0" w:space="0" w:color="auto"/>
        <w:bottom w:val="none" w:sz="0" w:space="0" w:color="auto"/>
        <w:right w:val="none" w:sz="0" w:space="0" w:color="auto"/>
      </w:divBdr>
    </w:div>
    <w:div w:id="281040051">
      <w:bodyDiv w:val="1"/>
      <w:marLeft w:val="0"/>
      <w:marRight w:val="0"/>
      <w:marTop w:val="0"/>
      <w:marBottom w:val="0"/>
      <w:divBdr>
        <w:top w:val="none" w:sz="0" w:space="0" w:color="auto"/>
        <w:left w:val="none" w:sz="0" w:space="0" w:color="auto"/>
        <w:bottom w:val="none" w:sz="0" w:space="0" w:color="auto"/>
        <w:right w:val="none" w:sz="0" w:space="0" w:color="auto"/>
      </w:divBdr>
    </w:div>
    <w:div w:id="483353878">
      <w:bodyDiv w:val="1"/>
      <w:marLeft w:val="0"/>
      <w:marRight w:val="0"/>
      <w:marTop w:val="0"/>
      <w:marBottom w:val="0"/>
      <w:divBdr>
        <w:top w:val="none" w:sz="0" w:space="0" w:color="auto"/>
        <w:left w:val="none" w:sz="0" w:space="0" w:color="auto"/>
        <w:bottom w:val="none" w:sz="0" w:space="0" w:color="auto"/>
        <w:right w:val="none" w:sz="0" w:space="0" w:color="auto"/>
      </w:divBdr>
    </w:div>
    <w:div w:id="7325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zionofri57.com/" TargetMode="External"/><Relationship Id="rId5" Type="http://schemas.openxmlformats.org/officeDocument/2006/relationships/hyperlink" Target="mailto:info@spazionofri57.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2019-11-06T21:48:00Z</dcterms:created>
  <dcterms:modified xsi:type="dcterms:W3CDTF">2019-11-06T21:49:00Z</dcterms:modified>
</cp:coreProperties>
</file>