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C08E" w14:textId="77777777" w:rsidR="005543F7" w:rsidRDefault="005543F7">
      <w:pPr>
        <w:pStyle w:val="Corpo"/>
      </w:pPr>
    </w:p>
    <w:p w14:paraId="5D6EF8BA" w14:textId="77777777" w:rsidR="005543F7" w:rsidRDefault="005543F7">
      <w:pPr>
        <w:pStyle w:val="Corpo"/>
      </w:pPr>
    </w:p>
    <w:p w14:paraId="0548DC34" w14:textId="77777777" w:rsidR="005543F7" w:rsidRDefault="005543F7">
      <w:pPr>
        <w:pStyle w:val="Corpo"/>
      </w:pPr>
    </w:p>
    <w:p w14:paraId="57346831" w14:textId="77777777" w:rsidR="005543F7" w:rsidRDefault="005543F7">
      <w:pPr>
        <w:pStyle w:val="Corpo"/>
      </w:pPr>
    </w:p>
    <w:p w14:paraId="108E0D93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Book" w:hAnsi="Futura LT Book"/>
          <w:b/>
          <w:bCs/>
          <w:color w:val="1E1E1B"/>
          <w:sz w:val="26"/>
          <w:szCs w:val="26"/>
        </w:rPr>
        <w:t>COMUNICATO STAMPA</w:t>
      </w:r>
      <w:r>
        <w:rPr>
          <w:rFonts w:ascii="Futura LT Light" w:hAnsi="Futura LT Light"/>
          <w:color w:val="1E1E1B"/>
          <w:sz w:val="26"/>
          <w:szCs w:val="26"/>
          <w:lang w:val="ru-RU"/>
        </w:rPr>
        <w:t xml:space="preserve"> -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“Minimo Comune Creativo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</w:p>
    <w:p w14:paraId="34AB77DA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#MinimoComuneCreativo è </w:t>
      </w:r>
      <w:r>
        <w:rPr>
          <w:rFonts w:ascii="Futura LT Light" w:hAnsi="Futura LT Light"/>
          <w:color w:val="1E1E1B"/>
          <w:sz w:val="26"/>
          <w:szCs w:val="26"/>
          <w:lang w:val="de-DE"/>
        </w:rPr>
        <w:t xml:space="preserve">un hashtag ma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è anche il titolo di un progetto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rinnovato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 reso attuale, sviluppato attraverso la comunicazione digitale, necessaria alla divulgazione in qu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sto particolare momento. </w:t>
      </w:r>
    </w:p>
    <w:p w14:paraId="3121A98F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Il </w:t>
      </w:r>
      <w:r>
        <w:rPr>
          <w:rFonts w:ascii="Futura LT Book" w:hAnsi="Futura LT Book"/>
          <w:b/>
          <w:bCs/>
          <w:color w:val="1E1E1B"/>
          <w:sz w:val="26"/>
          <w:szCs w:val="26"/>
          <w:lang w:val="it-IT"/>
        </w:rPr>
        <w:t>Museo MMMAC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 nasce nel 1993 a Paestum, ereditando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esperienza della galleria Taide di Salerno, con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intento di raccogliere e dare rilievo al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materiale minimo</w:t>
      </w:r>
      <w:r>
        <w:rPr>
          <w:rFonts w:ascii="Futura LT Light" w:hAnsi="Futura LT Light"/>
          <w:color w:val="1E1E1B"/>
          <w:sz w:val="26"/>
          <w:szCs w:val="26"/>
        </w:rPr>
        <w:t>”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. Nella collezione si trovano artisti come Rosenquist, Warhol, Basquiat, Schifano, Matta, Cane, Rama, Palad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no, Tadini, Dorfles. </w:t>
      </w:r>
    </w:p>
    <w:p w14:paraId="737291BC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Ed è proprio </w:t>
      </w:r>
      <w:r>
        <w:rPr>
          <w:rFonts w:ascii="Futura LT Book" w:hAnsi="Futura LT Book"/>
          <w:b/>
          <w:bCs/>
          <w:color w:val="1E1E1B"/>
          <w:sz w:val="26"/>
          <w:szCs w:val="26"/>
          <w:lang w:val="it-IT"/>
        </w:rPr>
        <w:t>Gillo Dorfles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 a definire i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materiali minimi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con queste parole:</w:t>
      </w:r>
      <w:r>
        <w:rPr>
          <w:rFonts w:ascii="Futura LT Light" w:eastAsia="Futura LT Light" w:hAnsi="Futura LT Light" w:cs="Futura LT Light"/>
          <w:color w:val="1E1E1B"/>
          <w:sz w:val="26"/>
          <w:szCs w:val="26"/>
          <w:rtl/>
          <w:lang w:val="ar-SA"/>
        </w:rPr>
        <w:cr/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Proprio oggi, forse, quando sembra che tutto congiuri a favore della ragione,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artista cerca qualche volta di sfuggirle. Forse, proprio un minimo quoziente di irrazionalit</w:t>
      </w:r>
      <w:r>
        <w:rPr>
          <w:rFonts w:ascii="Futura LT Light" w:hAnsi="Futura LT Light"/>
          <w:color w:val="1E1E1B"/>
          <w:sz w:val="26"/>
          <w:szCs w:val="26"/>
        </w:rPr>
        <w:t xml:space="preserve">à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 di indete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r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minatezza potr</w:t>
      </w:r>
      <w:r>
        <w:rPr>
          <w:rFonts w:ascii="Futura LT Light" w:hAnsi="Futura LT Light"/>
          <w:color w:val="1E1E1B"/>
          <w:sz w:val="26"/>
          <w:szCs w:val="26"/>
        </w:rPr>
        <w:t xml:space="preserve">à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ancora costituire il germe per le creazioni future; prima che le paratie st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gne della lucidit</w:t>
      </w:r>
      <w:r>
        <w:rPr>
          <w:rFonts w:ascii="Futura LT Light" w:hAnsi="Futura LT Light"/>
          <w:color w:val="1E1E1B"/>
          <w:sz w:val="26"/>
          <w:szCs w:val="26"/>
        </w:rPr>
        <w:t>à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,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assolutezza, abbiano spento anche gli ultimi echi di quelle che furono le voci del desiderio,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ironia, o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angoscia.</w:t>
      </w:r>
      <w:r>
        <w:rPr>
          <w:rFonts w:ascii="Futura LT Light" w:eastAsia="Futura LT Light" w:hAnsi="Futura LT Light" w:cs="Futura LT Light"/>
          <w:color w:val="1E1E1B"/>
          <w:sz w:val="26"/>
          <w:szCs w:val="26"/>
        </w:rPr>
        <w:cr/>
      </w:r>
      <w:r>
        <w:rPr>
          <w:rFonts w:ascii="Futura LT Light" w:hAnsi="Futura LT Light"/>
          <w:color w:val="1E1E1B"/>
          <w:sz w:val="26"/>
          <w:szCs w:val="26"/>
          <w:lang w:val="it-IT"/>
        </w:rPr>
        <w:t>Per queste ragioni il materiale minimo - ossia lo schizzo,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abbozzo, il non-finito,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embri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nale, il magmatico - può diventare la vera matrice di qualcosa di più - e forse di meglio -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Opus Magnum: il Poema, la Statua, il Romanzo, la Sinfonia.</w:t>
      </w:r>
      <w:r>
        <w:rPr>
          <w:rFonts w:ascii="Futura LT Light" w:eastAsia="Futura LT Light" w:hAnsi="Futura LT Light" w:cs="Futura LT Light"/>
          <w:color w:val="1E1E1B"/>
          <w:sz w:val="26"/>
          <w:szCs w:val="26"/>
        </w:rPr>
        <w:cr/>
      </w:r>
      <w:r>
        <w:rPr>
          <w:rFonts w:ascii="Futura LT Light" w:hAnsi="Futura LT Light"/>
          <w:color w:val="1E1E1B"/>
          <w:sz w:val="26"/>
          <w:szCs w:val="26"/>
          <w:lang w:val="it-IT"/>
        </w:rPr>
        <w:t>Tutte le scorie che lo scrittore strappa al suo poema, o al suo racconto; tutti i minuti arab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schi che il pittore cancella con le sovrapposte stesure del colore; tutti i ripensamenti poetici, musica- li, pittorici, che rimangono lettera morta destinata al cestino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immondizie, sono invece spesso le uniche germinali intuizioni da cui può prendere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avvio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opera autentica.</w:t>
      </w:r>
      <w:r>
        <w:rPr>
          <w:rFonts w:ascii="Futura LT Light" w:eastAsia="Futura LT Light" w:hAnsi="Futura LT Light" w:cs="Futura LT Light"/>
          <w:color w:val="1E1E1B"/>
          <w:sz w:val="26"/>
          <w:szCs w:val="26"/>
        </w:rPr>
        <w:cr/>
      </w:r>
      <w:r>
        <w:rPr>
          <w:rFonts w:ascii="Futura LT Light" w:hAnsi="Futura LT Light"/>
          <w:color w:val="1E1E1B"/>
          <w:sz w:val="26"/>
          <w:szCs w:val="26"/>
        </w:rPr>
        <w:t>E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, allora, in questo intervallo tra il momento ancora miocinetico del gesto e quello ponder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to della costruzione che si cela - non sempre ma spesso -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unica traccia di quel tempuscolo o corpuscolo di nuovo, di genuino, di autentico, di cui noi stessi non c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eravamo accorti, ma che costituisce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unica autentica base d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ogni nostra successiva creazione</w:t>
      </w:r>
      <w:r>
        <w:rPr>
          <w:rFonts w:ascii="Futura LT Light" w:hAnsi="Futura LT Light"/>
          <w:color w:val="1E1E1B"/>
          <w:sz w:val="26"/>
          <w:szCs w:val="26"/>
        </w:rPr>
        <w:t xml:space="preserve">”. </w:t>
      </w:r>
    </w:p>
    <w:p w14:paraId="0D4DE1BF" w14:textId="6C2D0D4C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color w:val="1E1E1B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>Oggi che una brusca frenata ha interrotto progetti, ha limitato la nostra libert</w:t>
      </w:r>
      <w:r>
        <w:rPr>
          <w:rFonts w:ascii="Futura LT Light" w:hAnsi="Futura LT Light"/>
          <w:color w:val="1E1E1B"/>
          <w:sz w:val="26"/>
          <w:szCs w:val="26"/>
        </w:rPr>
        <w:t>à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, confinandoci in casa, è confortante sapere che la creativit</w:t>
      </w:r>
      <w:r>
        <w:rPr>
          <w:rFonts w:ascii="Futura LT Light" w:hAnsi="Futura LT Light"/>
          <w:color w:val="1E1E1B"/>
          <w:sz w:val="26"/>
          <w:szCs w:val="26"/>
        </w:rPr>
        <w:t xml:space="preserve">à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non si ferma.</w:t>
      </w:r>
      <w:r>
        <w:rPr>
          <w:rFonts w:ascii="Futura LT Light" w:eastAsia="Futura LT Light" w:hAnsi="Futura LT Light" w:cs="Futura LT Light"/>
          <w:color w:val="1E1E1B"/>
          <w:sz w:val="26"/>
          <w:szCs w:val="26"/>
        </w:rPr>
        <w:cr/>
      </w:r>
      <w:r>
        <w:rPr>
          <w:rFonts w:ascii="Futura LT Light" w:hAnsi="Futura LT Light"/>
          <w:color w:val="1E1E1B"/>
          <w:sz w:val="26"/>
          <w:szCs w:val="26"/>
          <w:lang w:val="it-IT"/>
        </w:rPr>
        <w:t>Il Museo MMMAC aveva in programma una mostra di Gillo Dorfles a Paestum e in attesa di poter realizzare questo evento speciale dedicato ad uno dei più grandi intellet</w:t>
      </w:r>
      <w:r w:rsidR="00BF3C3E">
        <w:rPr>
          <w:rFonts w:ascii="Futura LT Light" w:hAnsi="Futura LT Light"/>
          <w:color w:val="1E1E1B"/>
          <w:sz w:val="26"/>
          <w:szCs w:val="26"/>
          <w:lang w:val="it-IT"/>
        </w:rPr>
        <w:t>tuali del Novecento, ha invitato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 un </w:t>
      </w:r>
      <w:r w:rsidR="00BF3C3E">
        <w:rPr>
          <w:rFonts w:ascii="Futura LT Light" w:hAnsi="Futura LT Light"/>
          <w:color w:val="1E1E1B"/>
          <w:sz w:val="26"/>
          <w:szCs w:val="26"/>
          <w:lang w:val="it-IT"/>
        </w:rPr>
        <w:t xml:space="preserve">gruppo di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artisti, architetti, illustratori, designers, registi e music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sti </w:t>
      </w:r>
      <w:r w:rsidR="00BF3C3E">
        <w:rPr>
          <w:rFonts w:ascii="Futura LT Light" w:hAnsi="Futura LT Light"/>
          <w:color w:val="1E1E1B"/>
          <w:sz w:val="26"/>
          <w:szCs w:val="26"/>
          <w:lang w:val="it-IT"/>
        </w:rPr>
        <w:t>al</w:t>
      </w:r>
      <w:bookmarkStart w:id="0" w:name="_GoBack"/>
      <w:bookmarkEnd w:id="0"/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la realizzazione di una raccolta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virtuale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di bozzetti, spunti, appunti e ghirigori, coi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n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volgendo tutti nel</w:t>
      </w:r>
      <w:r>
        <w:rPr>
          <w:rFonts w:ascii="Futura LT Book" w:hAnsi="Futura LT Book"/>
          <w:b/>
          <w:bCs/>
          <w:color w:val="1E1E1B"/>
          <w:sz w:val="26"/>
          <w:szCs w:val="26"/>
          <w:lang w:val="it-IT"/>
        </w:rPr>
        <w:t xml:space="preserve"> Minimo Comune Creativo</w:t>
      </w:r>
      <w:r>
        <w:rPr>
          <w:rFonts w:ascii="Futura LT Light" w:hAnsi="Futura LT Light"/>
          <w:color w:val="1E1E1B"/>
          <w:sz w:val="26"/>
          <w:szCs w:val="26"/>
        </w:rPr>
        <w:t xml:space="preserve">. </w:t>
      </w:r>
    </w:p>
    <w:p w14:paraId="7FDA0704" w14:textId="77777777" w:rsidR="005543F7" w:rsidRDefault="005543F7">
      <w:pPr>
        <w:pStyle w:val="Didefault"/>
        <w:spacing w:before="0" w:after="240"/>
        <w:rPr>
          <w:rFonts w:ascii="Futura LT Light" w:eastAsia="Futura LT Light" w:hAnsi="Futura LT Light" w:cs="Futura LT Light"/>
          <w:color w:val="1E1E1B"/>
          <w:sz w:val="26"/>
          <w:szCs w:val="26"/>
        </w:rPr>
      </w:pPr>
    </w:p>
    <w:p w14:paraId="6A4C3237" w14:textId="77777777" w:rsidR="005543F7" w:rsidRDefault="005543F7">
      <w:pPr>
        <w:pStyle w:val="Didefault"/>
        <w:spacing w:before="0" w:after="240"/>
        <w:rPr>
          <w:rFonts w:ascii="Futura LT Light" w:eastAsia="Futura LT Light" w:hAnsi="Futura LT Light" w:cs="Futura LT Light"/>
          <w:color w:val="1E1E1B"/>
          <w:sz w:val="26"/>
          <w:szCs w:val="26"/>
        </w:rPr>
      </w:pPr>
    </w:p>
    <w:p w14:paraId="082F5B4D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>Il primo ad aderire è stato Mimmo Paladino, artista legato al museo MMMAC con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opera, ormai nota a molti,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Il Cavallo di Sabbia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che recentemente è stata installata tra i Templi d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ventando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icona contemporanea di Paestum. Paladino ha colto immediatamente il senso e ha inviato la foto di un taccuino aperto su un tavolo da lavoro, sul foglio delle croci nere e una macchia rossa, ed ecco una sua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Divagazione</w:t>
      </w:r>
      <w:r>
        <w:rPr>
          <w:rFonts w:ascii="Futura LT Light" w:hAnsi="Futura LT Light"/>
          <w:color w:val="1E1E1B"/>
          <w:sz w:val="26"/>
          <w:szCs w:val="26"/>
        </w:rPr>
        <w:t xml:space="preserve">”. </w:t>
      </w:r>
    </w:p>
    <w:p w14:paraId="1BCE3AFE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>Arnaldo Pomodoro ha inviato il disegno preparatorio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opera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The Pietrarubbia Group</w:t>
      </w:r>
      <w:r>
        <w:rPr>
          <w:rFonts w:ascii="Futura LT Light" w:hAnsi="Futura LT Light"/>
          <w:color w:val="1E1E1B"/>
          <w:sz w:val="26"/>
          <w:szCs w:val="26"/>
        </w:rPr>
        <w:t>”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, 1975-76, lavoro centrale di tutta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opera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artista: il titolo fa riferimento a un piccolo bo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r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go sull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Appe</w:t>
      </w:r>
      <w:r w:rsidR="00D03AF7">
        <w:rPr>
          <w:rFonts w:ascii="Futura LT Light" w:hAnsi="Futura LT Light"/>
          <w:color w:val="1E1E1B"/>
          <w:sz w:val="26"/>
          <w:szCs w:val="26"/>
          <w:lang w:val="it-IT"/>
        </w:rPr>
        <w:t>n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nino tra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Emilia e il Montefeltro, sua terra di origine. E</w:t>
      </w:r>
      <w:r>
        <w:rPr>
          <w:rFonts w:ascii="Futura LT Light" w:hAnsi="Futura LT Light"/>
          <w:color w:val="1E1E1B"/>
          <w:sz w:val="26"/>
          <w:szCs w:val="26"/>
          <w:rtl/>
        </w:rPr>
        <w:t xml:space="preserve">’ </w:t>
      </w:r>
      <w:r>
        <w:rPr>
          <w:rFonts w:ascii="Futura LT Light" w:hAnsi="Futura LT Light"/>
          <w:color w:val="1E1E1B"/>
          <w:sz w:val="26"/>
          <w:szCs w:val="26"/>
        </w:rPr>
        <w:t>un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opera in progress composta inizialmente di tre elementi (quelli del disegno), cui si sono successivamente a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g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giunti due pannelli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La quotidianit</w:t>
      </w:r>
      <w:r>
        <w:rPr>
          <w:rFonts w:ascii="Futura LT Light" w:hAnsi="Futura LT Light"/>
          <w:color w:val="1E1E1B"/>
          <w:sz w:val="26"/>
          <w:szCs w:val="26"/>
        </w:rPr>
        <w:t xml:space="preserve">à”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e solo nel 2015 completata con gli ultimi due elementi intitolati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Gli assoluti</w:t>
      </w:r>
      <w:r>
        <w:rPr>
          <w:rFonts w:ascii="Futura LT Light" w:hAnsi="Futura LT Light"/>
          <w:color w:val="1E1E1B"/>
          <w:sz w:val="26"/>
          <w:szCs w:val="26"/>
        </w:rPr>
        <w:t>”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, uno dedicato al dolore e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altro alla speranza. </w:t>
      </w:r>
    </w:p>
    <w:p w14:paraId="51B9E795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>Pablo Echaurren ha partecipato con un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opera dal gesto irriverente, modificando il volto di George Washington sul dollaro con baffetti e pizzetto e timbrando con decisione il messa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g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gio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en-US"/>
        </w:rPr>
        <w:t>Make Art not Money</w:t>
      </w:r>
      <w:r>
        <w:rPr>
          <w:rFonts w:ascii="Futura LT Light" w:hAnsi="Futura LT Light"/>
          <w:color w:val="1E1E1B"/>
          <w:sz w:val="26"/>
          <w:szCs w:val="26"/>
        </w:rPr>
        <w:t xml:space="preserve">”. </w:t>
      </w:r>
    </w:p>
    <w:p w14:paraId="63F619A4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Edoardo Tresoldi ha condiviso il bellissimo bozzetto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en-US"/>
        </w:rPr>
        <w:t>Tree temple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che raffigura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idea della serie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Archetipo</w:t>
      </w:r>
      <w:r>
        <w:rPr>
          <w:rFonts w:ascii="Futura LT Light" w:hAnsi="Futura LT Light"/>
          <w:color w:val="1E1E1B"/>
          <w:sz w:val="26"/>
          <w:szCs w:val="26"/>
        </w:rPr>
        <w:t xml:space="preserve">”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realizzata ad Abu Dhabi nel 2017. In questo caso il senso di </w:t>
      </w:r>
      <w:r>
        <w:rPr>
          <w:rFonts w:ascii="Futura LT Light" w:hAnsi="Futura LT Light"/>
          <w:color w:val="1E1E1B"/>
          <w:sz w:val="26"/>
          <w:szCs w:val="26"/>
          <w:rtl/>
          <w:lang w:val="ar-SA"/>
        </w:rPr>
        <w:t>“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materiale minimo” è molto evidente. Riconosciamo il tratto, la mano dell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artista e in essa la prima v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sione di quella che sarebbe diventata poi un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imponente installazione. </w:t>
      </w:r>
    </w:p>
    <w:p w14:paraId="73429299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E inoltre Isaac Cordal, Riccardo Dalisi, Bruno Brindisi, Petra Noordkamp, Archivio Carol Rama, Tomaso Binga, Salvatore Licitra, </w:t>
      </w:r>
      <w:r w:rsidR="00987DFE">
        <w:rPr>
          <w:rFonts w:ascii="Futura LT Light" w:hAnsi="Futura LT Light"/>
          <w:color w:val="1E1E1B"/>
          <w:sz w:val="26"/>
          <w:szCs w:val="26"/>
          <w:lang w:val="it-IT"/>
        </w:rPr>
        <w:t xml:space="preserve">Mario Martone,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Philippe Starck e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Atelier Mend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ni. Opere che man mano saranno svelate attraverso una campagna di comunicazione digitale per stimolare l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interazione e incuriosire un pubblico trasversale. </w:t>
      </w:r>
    </w:p>
    <w:p w14:paraId="5BFEF89B" w14:textId="77777777" w:rsidR="005543F7" w:rsidRDefault="00914DE0">
      <w:pPr>
        <w:pStyle w:val="Didefault"/>
        <w:spacing w:before="0" w:after="240"/>
        <w:rPr>
          <w:rFonts w:ascii="Futura LT Light" w:eastAsia="Futura LT Light" w:hAnsi="Futura LT Light" w:cs="Futura LT Light"/>
          <w:color w:val="1E1E1B"/>
          <w:sz w:val="26"/>
          <w:szCs w:val="26"/>
        </w:rPr>
      </w:pPr>
      <w:r>
        <w:rPr>
          <w:rFonts w:ascii="Futura LT Light" w:hAnsi="Futura LT Light"/>
          <w:color w:val="1E1E1B"/>
          <w:sz w:val="26"/>
          <w:szCs w:val="26"/>
          <w:lang w:val="it-IT"/>
        </w:rPr>
        <w:t>Il risultato finale sar</w:t>
      </w:r>
      <w:r>
        <w:rPr>
          <w:rFonts w:ascii="Futura LT Light" w:hAnsi="Futura LT Light"/>
          <w:color w:val="1E1E1B"/>
          <w:sz w:val="26"/>
          <w:szCs w:val="26"/>
        </w:rPr>
        <w:t xml:space="preserve">à 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la pubblicazione numero zero della storica rivista Taide - Materiali Minimi, che negli anni 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80 ebbe un</w:t>
      </w:r>
      <w:r>
        <w:rPr>
          <w:rFonts w:ascii="Futura LT Light" w:hAnsi="Futura LT Light"/>
          <w:color w:val="1E1E1B"/>
          <w:sz w:val="26"/>
          <w:szCs w:val="26"/>
          <w:rtl/>
        </w:rPr>
        <w:t>’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influenza notevole nel panorama artistico italiano, ed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>i</w:t>
      </w:r>
      <w:r>
        <w:rPr>
          <w:rFonts w:ascii="Futura LT Light" w:hAnsi="Futura LT Light"/>
          <w:color w:val="1E1E1B"/>
          <w:sz w:val="26"/>
          <w:szCs w:val="26"/>
          <w:lang w:val="it-IT"/>
        </w:rPr>
        <w:t xml:space="preserve">zione 2020. </w:t>
      </w:r>
    </w:p>
    <w:p w14:paraId="5F944A6B" w14:textId="77777777" w:rsidR="005543F7" w:rsidRDefault="005543F7">
      <w:pPr>
        <w:pStyle w:val="Didefault"/>
        <w:spacing w:before="0" w:after="240"/>
        <w:rPr>
          <w:rFonts w:ascii="Futura LT Light" w:eastAsia="Futura LT Light" w:hAnsi="Futura LT Light" w:cs="Futura LT Light"/>
          <w:sz w:val="26"/>
          <w:szCs w:val="26"/>
        </w:rPr>
      </w:pPr>
    </w:p>
    <w:p w14:paraId="56F7CB3A" w14:textId="77777777" w:rsidR="005543F7" w:rsidRDefault="00914DE0">
      <w:pPr>
        <w:pStyle w:val="Didefault"/>
        <w:spacing w:before="0" w:after="240"/>
        <w:rPr>
          <w:rFonts w:ascii="Futura LT Book" w:eastAsia="Futura LT Book" w:hAnsi="Futura LT Book" w:cs="Futura LT Book"/>
        </w:rPr>
      </w:pPr>
      <w:r>
        <w:rPr>
          <w:rFonts w:ascii="Futura LT Book" w:hAnsi="Futura LT Book"/>
          <w:b/>
          <w:bCs/>
          <w:color w:val="1E1E1B"/>
          <w:lang w:val="it-IT"/>
        </w:rPr>
        <w:t xml:space="preserve">#MinimoComuneCreativo </w:t>
      </w:r>
      <w:r>
        <w:rPr>
          <w:rFonts w:ascii="Futura LT Book" w:eastAsia="Futura LT Book" w:hAnsi="Futura LT Book" w:cs="Futura LT Book"/>
          <w:b/>
          <w:bCs/>
          <w:color w:val="1E1E1B"/>
        </w:rPr>
        <w:cr/>
      </w:r>
      <w:r>
        <w:rPr>
          <w:rFonts w:ascii="Futura LT Book" w:hAnsi="Futura LT Book"/>
          <w:b/>
          <w:bCs/>
          <w:color w:val="1E1E1B"/>
          <w:lang w:val="it-IT"/>
        </w:rPr>
        <w:t xml:space="preserve">facebook: museommmac </w:t>
      </w:r>
      <w:r>
        <w:rPr>
          <w:rFonts w:ascii="Futura LT Book" w:eastAsia="Futura LT Book" w:hAnsi="Futura LT Book" w:cs="Futura LT Book"/>
          <w:b/>
          <w:bCs/>
          <w:color w:val="1E1E1B"/>
        </w:rPr>
        <w:cr/>
      </w:r>
      <w:r>
        <w:rPr>
          <w:rFonts w:ascii="Futura LT Book" w:hAnsi="Futura LT Book"/>
          <w:b/>
          <w:bCs/>
          <w:color w:val="1E1E1B"/>
          <w:lang w:val="it-IT"/>
        </w:rPr>
        <w:t xml:space="preserve">instragram: museommmac </w:t>
      </w:r>
      <w:r>
        <w:rPr>
          <w:rFonts w:ascii="Futura LT Book" w:eastAsia="Futura LT Book" w:hAnsi="Futura LT Book" w:cs="Futura LT Book"/>
          <w:b/>
          <w:bCs/>
          <w:color w:val="1E1E1B"/>
        </w:rPr>
        <w:cr/>
      </w:r>
      <w:r>
        <w:rPr>
          <w:rFonts w:ascii="Futura LT Book" w:hAnsi="Futura LT Book"/>
          <w:color w:val="1E1E1B"/>
          <w:lang w:val="it-IT"/>
        </w:rPr>
        <w:t xml:space="preserve">mmmac.paestum@gmail.com </w:t>
      </w:r>
    </w:p>
    <w:p w14:paraId="7B3C6089" w14:textId="77777777" w:rsidR="005543F7" w:rsidRDefault="005543F7">
      <w:pPr>
        <w:pStyle w:val="Didefault"/>
        <w:spacing w:before="0" w:after="240"/>
      </w:pPr>
    </w:p>
    <w:sectPr w:rsidR="005543F7">
      <w:headerReference w:type="default" r:id="rId7"/>
      <w:footerReference w:type="default" r:id="rId8"/>
      <w:pgSz w:w="11906" w:h="16838"/>
      <w:pgMar w:top="22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6B76" w14:textId="77777777" w:rsidR="005543F7" w:rsidRDefault="00914DE0">
      <w:r>
        <w:separator/>
      </w:r>
    </w:p>
  </w:endnote>
  <w:endnote w:type="continuationSeparator" w:id="0">
    <w:p w14:paraId="62AF234B" w14:textId="77777777" w:rsidR="005543F7" w:rsidRDefault="009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Book">
    <w:altName w:val="Times New Roman"/>
    <w:charset w:val="00"/>
    <w:family w:val="roman"/>
    <w:pitch w:val="default"/>
  </w:font>
  <w:font w:name="Futura LT Ligh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0B10" w14:textId="77777777" w:rsidR="005543F7" w:rsidRDefault="00914DE0">
    <w:pPr>
      <w:pStyle w:val="Intestazioneepidipagin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 wp14:anchorId="7621F447" wp14:editId="0FA54AB2">
          <wp:extent cx="1123950" cy="26987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5A42" w14:textId="77777777" w:rsidR="005543F7" w:rsidRDefault="00914DE0">
      <w:r>
        <w:separator/>
      </w:r>
    </w:p>
  </w:footnote>
  <w:footnote w:type="continuationSeparator" w:id="0">
    <w:p w14:paraId="132A5264" w14:textId="77777777" w:rsidR="005543F7" w:rsidRDefault="00914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BAC2" w14:textId="77777777" w:rsidR="005543F7" w:rsidRDefault="00914DE0">
    <w:pPr>
      <w:pStyle w:val="Intestazioneepidipagin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 wp14:anchorId="2AC04B5F" wp14:editId="2E185281">
          <wp:extent cx="1211580" cy="88138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fit-shape-to-text:t;mso-column-margin:3p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E0"/>
    <w:rsid w:val="005543F7"/>
    <w:rsid w:val="00914DE0"/>
    <w:rsid w:val="00987DFE"/>
    <w:rsid w:val="00BF3C3E"/>
    <w:rsid w:val="00D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black">
      <v:fill color="black"/>
      <v:stroke weight="2pt" miterlimit="4"/>
      <v:textbox style="mso-fit-shape-to-text:t;mso-column-margin:3pt" inset="4pt,4pt,4pt,4pt"/>
    </o:shapedefaults>
    <o:shapelayout v:ext="edit">
      <o:idmap v:ext="edit" data="1"/>
    </o:shapelayout>
  </w:shapeDefaults>
  <w:doNotEmbedSmartTags/>
  <w:decimalSymbol w:val=","/>
  <w:listSeparator w:val=";"/>
  <w14:docId w14:val="58EC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idefault">
    <w:name w:val="Di default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locked/>
    <w:rsid w:val="00987D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87DF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idefault">
    <w:name w:val="Di default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locked/>
    <w:rsid w:val="00987D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87DF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4041</Characters>
  <Application>Microsoft Macintosh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</dc:creator>
  <cp:keywords/>
  <cp:lastModifiedBy>Pierpaolo</cp:lastModifiedBy>
  <cp:revision>4</cp:revision>
  <dcterms:created xsi:type="dcterms:W3CDTF">2020-04-26T16:47:00Z</dcterms:created>
  <dcterms:modified xsi:type="dcterms:W3CDTF">2020-04-26T18:00:00Z</dcterms:modified>
</cp:coreProperties>
</file>