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u w:val="single"/>
        </w:rPr>
      </w:pPr>
      <w:r>
        <w:rPr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-152399</wp:posOffset>
            </wp:positionV>
            <wp:extent cx="1790715" cy="12503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VETTORIALE rosso 3x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TTORIALE rosso 3x4.jpg" descr="VETTORIALE rosso 3x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15" cy="1250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  <w:lang w:val="it-IT"/>
        </w:rPr>
        <w:t>Comunicato Stampa</w:t>
      </w: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Mauro Ghiglione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Teoremi immaginari</w:t>
      </w:r>
    </w:p>
    <w:p>
      <w:pPr>
        <w:pStyle w:val="Corpo A"/>
      </w:pPr>
      <w:r>
        <w:rPr>
          <w:rtl w:val="0"/>
          <w:lang w:val="it-IT"/>
        </w:rPr>
        <w:t xml:space="preserve">a cura di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Antonio d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Avossa</w:t>
      </w:r>
    </w:p>
    <w:p>
      <w:pPr>
        <w:pStyle w:val="Corpo A"/>
      </w:pPr>
      <w:r>
        <w:rPr>
          <w:rtl w:val="0"/>
          <w:lang w:val="it-IT"/>
        </w:rPr>
        <w:t>dal 21 novembre 2019 | al 16 Febbraio 2020</w:t>
      </w:r>
    </w:p>
    <w:p>
      <w:pPr>
        <w:pStyle w:val="Corpo A"/>
        <w:spacing w:before="40"/>
      </w:pPr>
    </w:p>
    <w:p>
      <w:pPr>
        <w:pStyle w:val="Corpo A"/>
        <w:spacing w:before="40"/>
      </w:pPr>
    </w:p>
    <w:p>
      <w:pPr>
        <w:pStyle w:val="Corpo A"/>
        <w:spacing w:before="40"/>
      </w:pPr>
      <w:r>
        <w:rPr>
          <w:rtl w:val="0"/>
          <w:lang w:val="it-IT"/>
        </w:rPr>
        <w:t>Via Jacopo Ruffini, 3 Genova</w:t>
      </w:r>
    </w:p>
    <w:p>
      <w:pPr>
        <w:pStyle w:val="Di default A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 A"/>
        <w:rPr>
          <w:shd w:val="clear" w:color="auto" w:fill="ffffff"/>
        </w:rPr>
      </w:pPr>
    </w:p>
    <w:p>
      <w:pPr>
        <w:pStyle w:val="Di default A"/>
        <w:rPr>
          <w:shd w:val="clear" w:color="auto" w:fill="ffffff"/>
        </w:rPr>
      </w:pPr>
    </w:p>
    <w:p>
      <w:pPr>
        <w:pStyle w:val="Di default A"/>
        <w:rPr>
          <w:shd w:val="clear" w:color="auto" w:fill="ffffff"/>
        </w:rPr>
      </w:pPr>
    </w:p>
    <w:p>
      <w:pPr>
        <w:pStyle w:val="Di default A"/>
        <w:rPr>
          <w:shd w:val="clear" w:color="auto" w:fill="ffffff"/>
        </w:rPr>
      </w:pPr>
    </w:p>
    <w:p>
      <w:pPr>
        <w:pStyle w:val="Corpo"/>
        <w:spacing w:line="288" w:lineRule="auto"/>
      </w:pPr>
      <w:r>
        <w:rPr>
          <w:rtl w:val="0"/>
          <w:lang w:val="it-IT"/>
        </w:rPr>
        <w:t>Il 21 Novembre alle ore 17.00 presso il Museo d</w:t>
      </w:r>
      <w:r>
        <w:rPr>
          <w:rtl w:val="1"/>
        </w:rPr>
        <w:t>’</w:t>
      </w:r>
      <w:r>
        <w:rPr>
          <w:rtl w:val="0"/>
          <w:lang w:val="it-IT"/>
        </w:rPr>
        <w:t xml:space="preserve">Arte Contemporanea di Villa Croce di Genova si inaugura la mostra </w:t>
      </w:r>
      <w:r>
        <w:rPr>
          <w:i w:val="1"/>
          <w:iCs w:val="1"/>
          <w:rtl w:val="0"/>
          <w:lang w:val="it-IT"/>
        </w:rPr>
        <w:t>Teoremi Immaginari</w:t>
      </w:r>
      <w:r>
        <w:rPr>
          <w:rtl w:val="0"/>
          <w:lang w:val="it-IT"/>
        </w:rPr>
        <w:t xml:space="preserve"> dell</w:t>
      </w:r>
      <w:r>
        <w:rPr>
          <w:rtl w:val="1"/>
        </w:rPr>
        <w:t xml:space="preserve">’ </w:t>
      </w:r>
      <w:r>
        <w:rPr>
          <w:rtl w:val="0"/>
          <w:lang w:val="it-IT"/>
        </w:rPr>
        <w:t>artista Mauro Ghiglione, curata da Antonio d</w:t>
      </w:r>
      <w:r>
        <w:rPr>
          <w:rtl w:val="1"/>
        </w:rPr>
        <w:t>’</w:t>
      </w:r>
      <w:r>
        <w:rPr>
          <w:rtl w:val="0"/>
          <w:lang w:val="it-IT"/>
        </w:rPr>
        <w:t>Avossa, nell</w:t>
      </w:r>
      <w:r>
        <w:rPr>
          <w:rtl w:val="1"/>
        </w:rPr>
        <w:t>’</w:t>
      </w:r>
      <w:r>
        <w:rPr>
          <w:rtl w:val="0"/>
          <w:lang w:val="it-IT"/>
        </w:rPr>
        <w:t>ambito della quale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disponibile il catalogo edito da SAGEP Editori di Genova. </w:t>
      </w:r>
    </w:p>
    <w:p>
      <w:pPr>
        <w:pStyle w:val="Corpo"/>
        <w:spacing w:line="288" w:lineRule="auto"/>
      </w:pPr>
      <w:r>
        <w:rPr>
          <w:rtl w:val="0"/>
          <w:lang w:val="it-IT"/>
        </w:rPr>
        <w:t xml:space="preserve">La mostra 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realizzata in collaborazione con l</w:t>
      </w:r>
      <w:r>
        <w:rPr>
          <w:rtl w:val="1"/>
        </w:rPr>
        <w:t>’</w:t>
      </w:r>
      <w:r>
        <w:rPr>
          <w:rtl w:val="0"/>
          <w:lang w:val="it-IT"/>
        </w:rPr>
        <w:t>Assessorato alla Cultura del Comune di Genova e UnimediaModern Contemporary Art di Caterina Gualco, con il supporto di FINECO Bank e Clinica Montallegro, e rimarr</w:t>
      </w:r>
      <w:r>
        <w:rPr>
          <w:rtl w:val="0"/>
        </w:rPr>
        <w:t xml:space="preserve">à </w:t>
      </w:r>
      <w:r>
        <w:rPr>
          <w:rtl w:val="0"/>
          <w:lang w:val="it-IT"/>
        </w:rPr>
        <w:t>aperta sino al 16 Febbraio 2020, dal marted</w:t>
      </w:r>
      <w:r>
        <w:rPr>
          <w:rtl w:val="0"/>
        </w:rPr>
        <w:t xml:space="preserve">ì </w:t>
      </w:r>
      <w:r>
        <w:rPr>
          <w:rtl w:val="0"/>
          <w:lang w:val="it-IT"/>
        </w:rPr>
        <w:t>al venerd</w:t>
      </w:r>
      <w:r>
        <w:rPr>
          <w:rtl w:val="0"/>
        </w:rPr>
        <w:t>ì</w:t>
      </w:r>
      <w:r>
        <w:rPr>
          <w:rtl w:val="0"/>
          <w:lang w:val="it-IT"/>
        </w:rPr>
        <w:t>, dalle 14.00 alle 18.00 - sabato e domenica dalle 10.00 alle 18.00</w:t>
      </w:r>
    </w:p>
    <w:p>
      <w:pPr>
        <w:pStyle w:val="Corpo"/>
        <w:spacing w:line="288" w:lineRule="auto"/>
      </w:pPr>
    </w:p>
    <w:p>
      <w:pPr>
        <w:pStyle w:val="Corpo"/>
        <w:spacing w:line="288" w:lineRule="auto"/>
        <w:rPr>
          <w:i w:val="1"/>
          <w:iCs w:val="1"/>
        </w:rPr>
      </w:pPr>
      <w:r>
        <w:rPr>
          <w:rtl w:val="0"/>
          <w:lang w:val="it-IT"/>
        </w:rPr>
        <w:t xml:space="preserve">Artista di derivazione concettuale, che mai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sottratto ai valori della forma e della materia, influenzato dalle esperienze sia della Minimal Art, sia dell</w:t>
      </w:r>
      <w:r>
        <w:rPr>
          <w:rtl w:val="1"/>
        </w:rPr>
        <w:t>’</w:t>
      </w:r>
      <w:r>
        <w:rPr>
          <w:rtl w:val="0"/>
          <w:lang w:val="it-IT"/>
        </w:rPr>
        <w:t>Arte Povera che ne  hanno determinato esclusivamente alcune scelte estetiche, Ghiglione, come sottolinea Antonio d</w:t>
      </w:r>
      <w:r>
        <w:rPr>
          <w:rtl w:val="1"/>
        </w:rPr>
        <w:t>’</w:t>
      </w:r>
      <w:r>
        <w:rPr>
          <w:rtl w:val="0"/>
          <w:lang w:val="it-IT"/>
        </w:rPr>
        <w:t xml:space="preserve">Avossa in catalogo:  </w:t>
      </w:r>
      <w:r>
        <w:rPr>
          <w:i w:val="1"/>
          <w:iCs w:val="1"/>
          <w:rtl w:val="0"/>
          <w:lang w:val="it-IT"/>
        </w:rPr>
        <w:t xml:space="preserve">ha tra i  suoi riferimenti recenti </w:t>
      </w:r>
      <w:r>
        <w:rPr>
          <w:i w:val="1"/>
          <w:iCs w:val="1"/>
          <w:rtl w:val="0"/>
          <w:lang w:val="it-IT"/>
        </w:rPr>
        <w:t xml:space="preserve">le </w:t>
      </w:r>
      <w:r>
        <w:rPr>
          <w:i w:val="1"/>
          <w:iCs w:val="1"/>
          <w:rtl w:val="0"/>
          <w:lang w:val="it-IT"/>
        </w:rPr>
        <w:t>opere di Fabio Mauri, Vincenzo Agnetti, Franco Vaccari, di Christian Boltanski o di Joseph Kosuth.</w:t>
      </w:r>
    </w:p>
    <w:p>
      <w:pPr>
        <w:pStyle w:val="Corpo"/>
        <w:spacing w:line="288" w:lineRule="auto"/>
        <w:rPr>
          <w:i w:val="1"/>
          <w:iCs w:val="1"/>
        </w:rPr>
      </w:pPr>
      <w:r>
        <w:rPr>
          <w:i w:val="1"/>
          <w:iCs w:val="1"/>
          <w:rtl w:val="0"/>
        </w:rPr>
        <w:t>L</w:t>
      </w:r>
      <w:r>
        <w:rPr>
          <w:i w:val="1"/>
          <w:iCs w:val="1"/>
          <w:rtl w:val="1"/>
        </w:rPr>
        <w:t xml:space="preserve">’ </w:t>
      </w:r>
      <w:r>
        <w:rPr>
          <w:i w:val="1"/>
          <w:iCs w:val="1"/>
          <w:rtl w:val="0"/>
          <w:lang w:val="it-IT"/>
        </w:rPr>
        <w:t xml:space="preserve">indagine che, da molti anni, Mauro Ghiglione ha attivato con la sua pratica artistica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prima una riflessione sul luogo e sul ruolo che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immagine svolge nel nostro vedere quotidiano e straordinario, in definitiva sull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apparizione e la scomparsa dell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immagine stessa, a </w:t>
      </w:r>
      <w:r>
        <w:rPr>
          <w:i w:val="1"/>
          <w:iCs w:val="1"/>
          <w:rtl w:val="1"/>
          <w:lang w:val="ar-SA" w:bidi="ar-SA"/>
        </w:rPr>
        <w:t>“</w:t>
      </w:r>
      <w:r>
        <w:rPr>
          <w:i w:val="1"/>
          <w:iCs w:val="1"/>
          <w:rtl w:val="0"/>
          <w:lang w:val="it-IT"/>
        </w:rPr>
        <w:t>memoria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1"/>
          <w:lang w:val="ar-SA" w:bidi="ar-SA"/>
        </w:rPr>
        <w:t>“</w:t>
      </w:r>
      <w:r>
        <w:rPr>
          <w:i w:val="1"/>
          <w:iCs w:val="1"/>
          <w:rtl w:val="0"/>
          <w:lang w:val="it-IT"/>
        </w:rPr>
        <w:t>obliata a memoria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  <w:lang w:val="it-IT"/>
        </w:rPr>
        <w:t>allo stesso tempo. Da questo versante Ghiglione ha attivato sempre, nelle sue forme e stilemi espositivi, una modalit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uso dell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immagine fotografica che ne modifica il senso della visione non soltanto dal punto di vista percettivo ma soprattutto dal punto di vista intuitivo, che poi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il punto reale da cui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immagine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sempre visionata. Attraverso questo singolare procedimento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artista istituisce una vera e propria relazione o conversazione tra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ordine del visibile 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ordine del leggibile, in ultima analisi tra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immagine e la sua propria parola.</w:t>
      </w:r>
    </w:p>
    <w:p>
      <w:pPr>
        <w:pStyle w:val="Corpo"/>
        <w:spacing w:line="288" w:lineRule="auto"/>
      </w:pPr>
      <w:r>
        <w:rPr>
          <w:rtl w:val="0"/>
          <w:lang w:val="it-IT"/>
        </w:rPr>
        <w:t>Il rapporto con l</w:t>
      </w:r>
      <w:r>
        <w:rPr>
          <w:rtl w:val="1"/>
        </w:rPr>
        <w:t>’</w:t>
      </w:r>
      <w:r>
        <w:rPr>
          <w:rtl w:val="0"/>
          <w:lang w:val="it-IT"/>
        </w:rPr>
        <w:t xml:space="preserve">immagine fotografica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essenziale per quanto scarno, e gli consente da un lato di proseguire la ricerca dei meccanismi mentali che sottostanno alla nascita dell</w:t>
      </w:r>
      <w:r>
        <w:rPr>
          <w:rtl w:val="1"/>
        </w:rPr>
        <w:t>’</w:t>
      </w:r>
      <w:r>
        <w:rPr>
          <w:rtl w:val="0"/>
          <w:lang w:val="it-IT"/>
        </w:rPr>
        <w:t>immagine stessa e delle ragioni del suo essere e, dall</w:t>
      </w:r>
      <w:r>
        <w:rPr>
          <w:rtl w:val="1"/>
        </w:rPr>
        <w:t>’</w:t>
      </w:r>
      <w:r>
        <w:rPr>
          <w:rtl w:val="0"/>
          <w:lang w:val="it-IT"/>
        </w:rPr>
        <w:t>altro, di affrontare le problematiche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strettamente legate a una  poetica della contemporaneit</w:t>
      </w:r>
      <w:r>
        <w:rPr>
          <w:rtl w:val="0"/>
        </w:rPr>
        <w:t>à</w:t>
      </w:r>
      <w:r>
        <w:rPr>
          <w:rtl w:val="0"/>
          <w:lang w:val="it-IT"/>
        </w:rPr>
        <w:t xml:space="preserve">. (Celebre il suo lavoro  </w:t>
      </w:r>
      <w:r>
        <w:rPr>
          <w:i w:val="1"/>
          <w:iCs w:val="1"/>
          <w:rtl w:val="0"/>
          <w:lang w:val="it-IT"/>
        </w:rPr>
        <w:t xml:space="preserve">Alteratamente sani </w:t>
      </w:r>
      <w:r>
        <w:rPr>
          <w:rtl w:val="0"/>
          <w:lang w:val="it-IT"/>
        </w:rPr>
        <w:t xml:space="preserve">realizzato sul film di Emidio Greco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invenzione di Morel </w:t>
      </w:r>
      <w:r>
        <w:rPr>
          <w:rtl w:val="0"/>
        </w:rPr>
        <w:t>)</w:t>
      </w:r>
    </w:p>
    <w:p>
      <w:pPr>
        <w:pStyle w:val="Corpo"/>
        <w:spacing w:line="288" w:lineRule="auto"/>
      </w:pPr>
      <w:r>
        <w:rPr>
          <w:rtl w:val="0"/>
          <w:lang w:val="it-IT"/>
        </w:rPr>
        <w:t>La sua ricerca linguistica, infine, non nasconde il voler sottrarre lo specifico fotografico all</w:t>
      </w:r>
      <w:r>
        <w:rPr>
          <w:rtl w:val="1"/>
        </w:rPr>
        <w:t>’</w:t>
      </w:r>
      <w:r>
        <w:rPr>
          <w:rtl w:val="0"/>
          <w:lang w:val="it-IT"/>
        </w:rPr>
        <w:t>immagine per affrontarne la messa in crisi. A tale scopo, l</w:t>
      </w:r>
      <w:r>
        <w:rPr>
          <w:rtl w:val="1"/>
        </w:rPr>
        <w:t>’</w:t>
      </w:r>
      <w:r>
        <w:rPr>
          <w:rtl w:val="0"/>
          <w:lang w:val="it-IT"/>
        </w:rPr>
        <w:t>artista si serve della tecnologia per produrre immagini, sovente a bassa definizione, con la chiara e voluta consapevolezza che il digitale ha soppiantato l</w:t>
      </w:r>
      <w:r>
        <w:rPr>
          <w:rtl w:val="1"/>
        </w:rPr>
        <w:t>’</w:t>
      </w:r>
      <w:r>
        <w:rPr>
          <w:rtl w:val="0"/>
          <w:lang w:val="it-IT"/>
        </w:rPr>
        <w:t xml:space="preserve">immagine diventando esso stesso </w:t>
      </w:r>
      <w:r>
        <w:rPr>
          <w:i w:val="1"/>
          <w:iCs w:val="1"/>
          <w:rtl w:val="0"/>
          <w:lang w:val="it-IT"/>
        </w:rPr>
        <w:t xml:space="preserve">habitat.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