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09" w:rsidRPr="00985A09" w:rsidRDefault="00985A09" w:rsidP="00985A09">
      <w:pPr>
        <w:shd w:val="clear" w:color="auto" w:fill="FFFFFF"/>
        <w:spacing w:before="100" w:beforeAutospacing="1" w:after="0" w:afterAutospacing="1" w:line="240" w:lineRule="auto"/>
        <w:outlineLvl w:val="0"/>
        <w:rPr>
          <w:rFonts w:ascii="Arial" w:eastAsia="Times New Roman" w:hAnsi="Arial" w:cs="Arial"/>
          <w:color w:val="4D4D4D"/>
          <w:kern w:val="36"/>
          <w:sz w:val="48"/>
          <w:szCs w:val="48"/>
          <w:lang w:eastAsia="it-IT"/>
        </w:rPr>
      </w:pPr>
      <w:r w:rsidRPr="00985A09">
        <w:rPr>
          <w:rFonts w:ascii="Arial" w:eastAsia="Times New Roman" w:hAnsi="Arial" w:cs="Arial"/>
          <w:b/>
          <w:bCs/>
          <w:color w:val="4D4D4D"/>
          <w:kern w:val="36"/>
          <w:sz w:val="48"/>
          <w:szCs w:val="48"/>
          <w:lang w:eastAsia="it-IT"/>
        </w:rPr>
        <w:t>"Introspettiva"</w:t>
      </w:r>
    </w:p>
    <w:p w:rsidR="00985A09" w:rsidRPr="00985A09" w:rsidRDefault="00985A09" w:rsidP="00985A09">
      <w:pPr>
        <w:shd w:val="clear" w:color="auto" w:fill="FFFFFF"/>
        <w:spacing w:before="100" w:beforeAutospacing="1" w:after="0" w:afterAutospacing="1" w:line="240" w:lineRule="auto"/>
        <w:outlineLvl w:val="0"/>
        <w:rPr>
          <w:rFonts w:ascii="Arial" w:eastAsia="Times New Roman" w:hAnsi="Arial" w:cs="Arial"/>
          <w:color w:val="4D4D4D"/>
          <w:kern w:val="36"/>
          <w:sz w:val="48"/>
          <w:szCs w:val="48"/>
          <w:lang w:eastAsia="it-IT"/>
        </w:rPr>
      </w:pPr>
      <w:r w:rsidRPr="00985A09">
        <w:rPr>
          <w:rFonts w:ascii="Arial" w:eastAsia="Times New Roman" w:hAnsi="Arial" w:cs="Arial"/>
          <w:b/>
          <w:bCs/>
          <w:color w:val="4D4D4D"/>
          <w:kern w:val="36"/>
          <w:sz w:val="48"/>
          <w:szCs w:val="48"/>
          <w:lang w:eastAsia="it-IT"/>
        </w:rPr>
        <w:t>Rassegna d'Arte Internazionale</w:t>
      </w:r>
    </w:p>
    <w:p w:rsidR="00985A09" w:rsidRPr="00985A09" w:rsidRDefault="00985A09" w:rsidP="00985A09">
      <w:pPr>
        <w:shd w:val="clear" w:color="auto" w:fill="FFFFFF"/>
        <w:spacing w:before="100" w:beforeAutospacing="1" w:after="100" w:afterAutospacing="1" w:line="240" w:lineRule="auto"/>
        <w:outlineLvl w:val="0"/>
        <w:rPr>
          <w:rFonts w:ascii="Arial" w:eastAsia="Times New Roman" w:hAnsi="Arial" w:cs="Arial"/>
          <w:color w:val="4D4D4D"/>
          <w:kern w:val="36"/>
          <w:sz w:val="48"/>
          <w:szCs w:val="48"/>
          <w:lang w:eastAsia="it-IT"/>
        </w:rPr>
      </w:pPr>
      <w:r w:rsidRPr="00985A09">
        <w:rPr>
          <w:rFonts w:ascii="Arial" w:eastAsia="Times New Roman" w:hAnsi="Arial" w:cs="Arial"/>
          <w:color w:val="4D4D4D"/>
          <w:kern w:val="36"/>
          <w:sz w:val="48"/>
          <w:szCs w:val="48"/>
          <w:lang w:eastAsia="it-IT"/>
        </w:rPr>
        <w:t>AL VIA LA PRIMA EDIZIONE DELLA RASSEGNA INTERNAZIONALE A Napoli</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Napoli si prepara ad accogliere un nuovo appuntamento con l’arte contemporanea.</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Dal 11 al 25 ottobre 2025, la Galleria Spazio 57, nella zona chic di Napoli, ospiterà la prima edizione della Rassegna d’Arte Internazionale “Introspettiva”, un evento che promette di trasformare la città in un crocevia di creatività e sperimentazione.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Arial" w:eastAsia="Times New Roman" w:hAnsi="Arial" w:cs="Arial"/>
          <w:b/>
          <w:bCs/>
          <w:color w:val="737373"/>
          <w:sz w:val="23"/>
          <w:szCs w:val="23"/>
          <w:lang w:eastAsia="it-IT"/>
        </w:rPr>
        <w:t xml:space="preserve">Il </w:t>
      </w:r>
      <w:proofErr w:type="spellStart"/>
      <w:r w:rsidRPr="00985A09">
        <w:rPr>
          <w:rFonts w:ascii="Arial" w:eastAsia="Times New Roman" w:hAnsi="Arial" w:cs="Arial"/>
          <w:b/>
          <w:bCs/>
          <w:color w:val="737373"/>
          <w:sz w:val="23"/>
          <w:szCs w:val="23"/>
          <w:lang w:eastAsia="it-IT"/>
        </w:rPr>
        <w:t>concept</w:t>
      </w:r>
      <w:proofErr w:type="spellEnd"/>
      <w:r w:rsidRPr="00985A09">
        <w:rPr>
          <w:rFonts w:ascii="Arial" w:eastAsia="Times New Roman" w:hAnsi="Arial" w:cs="Arial"/>
          <w:b/>
          <w:bCs/>
          <w:color w:val="737373"/>
          <w:sz w:val="23"/>
          <w:szCs w:val="23"/>
          <w:lang w:eastAsia="it-IT"/>
        </w:rPr>
        <w:t xml:space="preserve"> – “Introspettiva”</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Il titolo scelto per la rassegna, “Introspettiva”, racchiude il senso profondo di questo progetto: un invito a guardare dentro sé stessi attraverso lo specchio dell’arte. L’esposizione non è soltanto una vetrina di linguaggi e stili, ma un percorso interiore, un cammino che porta lo spettatore a confrontarsi con emozioni, memorie e pensieri nascosti. Ogni opera diventa così una soglia, un varco verso dimensioni intime e collettive, in cui l’osservatore non è mai spettatore passivo ma parte integrante dell’esperienza artistica.</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L’arte contemporanea, nella sua natura plurale, si fa qui strumento di introspezione e rivelazione: un mosaico di visioni che invita a riscoprire la profondità dell’essere e la forza del dialogo interiore, trasformando la mostra in un viaggio sensoriale ed emozionale capace di toccare corde universali.</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Arial" w:eastAsia="Times New Roman" w:hAnsi="Arial" w:cs="Arial"/>
          <w:b/>
          <w:bCs/>
          <w:color w:val="737373"/>
          <w:sz w:val="23"/>
          <w:szCs w:val="23"/>
          <w:lang w:eastAsia="it-IT"/>
        </w:rPr>
        <w:t>La mostra</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xml:space="preserve">Curata dall’associazione </w:t>
      </w:r>
      <w:proofErr w:type="spellStart"/>
      <w:r w:rsidRPr="00985A09">
        <w:rPr>
          <w:rFonts w:ascii="Arial" w:eastAsia="Times New Roman" w:hAnsi="Arial" w:cs="Arial"/>
          <w:color w:val="737373"/>
          <w:sz w:val="23"/>
          <w:szCs w:val="23"/>
          <w:lang w:eastAsia="it-IT"/>
        </w:rPr>
        <w:t>Athenae</w:t>
      </w:r>
      <w:proofErr w:type="spellEnd"/>
      <w:r w:rsidRPr="00985A09">
        <w:rPr>
          <w:rFonts w:ascii="Arial" w:eastAsia="Times New Roman" w:hAnsi="Arial" w:cs="Arial"/>
          <w:color w:val="737373"/>
          <w:sz w:val="23"/>
          <w:szCs w:val="23"/>
          <w:lang w:eastAsia="it-IT"/>
        </w:rPr>
        <w:t xml:space="preserve"> </w:t>
      </w:r>
      <w:proofErr w:type="spellStart"/>
      <w:r w:rsidRPr="00985A09">
        <w:rPr>
          <w:rFonts w:ascii="Arial" w:eastAsia="Times New Roman" w:hAnsi="Arial" w:cs="Arial"/>
          <w:color w:val="737373"/>
          <w:sz w:val="23"/>
          <w:szCs w:val="23"/>
          <w:lang w:eastAsia="it-IT"/>
        </w:rPr>
        <w:t>Artis</w:t>
      </w:r>
      <w:proofErr w:type="spellEnd"/>
      <w:r w:rsidRPr="00985A09">
        <w:rPr>
          <w:rFonts w:ascii="Arial" w:eastAsia="Times New Roman" w:hAnsi="Arial" w:cs="Arial"/>
          <w:color w:val="737373"/>
          <w:sz w:val="23"/>
          <w:szCs w:val="23"/>
          <w:lang w:eastAsia="it-IT"/>
        </w:rPr>
        <w:t xml:space="preserve"> sotto la direzione artistica di Maria Di </w:t>
      </w:r>
      <w:proofErr w:type="spellStart"/>
      <w:r w:rsidRPr="00985A09">
        <w:rPr>
          <w:rFonts w:ascii="Arial" w:eastAsia="Times New Roman" w:hAnsi="Arial" w:cs="Arial"/>
          <w:color w:val="737373"/>
          <w:sz w:val="23"/>
          <w:szCs w:val="23"/>
          <w:lang w:eastAsia="it-IT"/>
        </w:rPr>
        <w:t>Stasio</w:t>
      </w:r>
      <w:proofErr w:type="spellEnd"/>
      <w:r w:rsidRPr="00985A09">
        <w:rPr>
          <w:rFonts w:ascii="Arial" w:eastAsia="Times New Roman" w:hAnsi="Arial" w:cs="Arial"/>
          <w:color w:val="737373"/>
          <w:sz w:val="23"/>
          <w:szCs w:val="23"/>
          <w:lang w:eastAsia="it-IT"/>
        </w:rPr>
        <w:t>, la rassegna vedrà la partecipazione di 33 artisti selezionati, tra nomi affermati e talenti emergenti. Pittura, scultura e fotografia saranno protagoniste di un’esposizione che abbraccia linguaggi e sensibilità diverse, offrendo uno spaccato autentico delle tendenze artistiche contemporanee.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La selezione ha un respiro internazionale: oltre agli artisti italiani, saranno presenti rappresentanti da Stati Uniti, Francia, Grecia, Spagna, Israele e Albania, a testimonianza della vocazione globale della manifestazione.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Durante l’evento saranno esposte 36 opere, tra pittura, scultura e fotografia, creando un percorso espositivo eterogeneo e stimolante. L’esposizione avrà una dimensione fisica, ma includerà anche artisti che parteciperanno con video proiezioni, offrendo così una varietà di linguaggi visivi e arricchendo ulteriormente l’esperienza dei visitatori.</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xml:space="preserve">Un mosaico di tecniche, materiali e linguaggi visivi guiderà i visitatori in un autentico viaggio sensoriale e intellettuale, dove ogni opera diventa occasione di emozione, riflessione e dialogo </w:t>
      </w:r>
      <w:r w:rsidRPr="00985A09">
        <w:rPr>
          <w:rFonts w:ascii="Arial" w:eastAsia="Times New Roman" w:hAnsi="Arial" w:cs="Arial"/>
          <w:color w:val="737373"/>
          <w:sz w:val="23"/>
          <w:szCs w:val="23"/>
          <w:lang w:eastAsia="it-IT"/>
        </w:rPr>
        <w:lastRenderedPageBreak/>
        <w:t>con il presente. Temi sociali, visioni collettive e interpretazioni personali si intrecciano, offrendo uno spaccato potente e significativo dell’arte contemporanea.</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Arial" w:eastAsia="Times New Roman" w:hAnsi="Arial" w:cs="Arial"/>
          <w:b/>
          <w:bCs/>
          <w:color w:val="737373"/>
          <w:sz w:val="23"/>
          <w:szCs w:val="23"/>
          <w:lang w:eastAsia="it-IT"/>
        </w:rPr>
        <w:t>Le parole della curatrice</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Arial" w:eastAsia="Times New Roman" w:hAnsi="Arial" w:cs="Arial"/>
          <w:i/>
          <w:iCs/>
          <w:color w:val="737373"/>
          <w:sz w:val="23"/>
          <w:szCs w:val="23"/>
          <w:lang w:eastAsia="it-IT"/>
        </w:rPr>
        <w:t>“L’arte rappresenta una delle forme di comunicazione più antiche e universali al mondo, ma allo stesso tempo risulta spesso complesso descriverla appieno. È un intreccio di esperienze sensoriali che ti travolgono come un turbine, trascinandoti nel loro nucleo più profondo. È uno specchio attraverso il quale possiamo percepire noi stessi nella nostra essenza più autentica. L’arte è un rifugio, una salvezza che ci abbraccia con il coraggio: il coraggio di affrontare e accogliere le nostre emozioni, soprattutto quelle più oscure. Richiede però ancor più ardimento trasformare dolore e traumi in qualcosa di bello. Questa trasformazione, quasi alchemica, è ciò che rende l’arte così potente e umana. La bellezza e le emozioni che l’arte riesce a evocare arricchiscono l’esistenza, offrendoci momenti di introspezione e contemplazione. Inoltre, essa ha il dono straordinario di creare un senso di appartenenza e identità culturale, permettendo alle persone di condividere esperienze comuni e di sentirsi più connesse alla propria comunità. È un linguaggio universale che trascende le parole, capace di unire e dare voce a sentimenti collettivi. L’arte è, in definitiva, una forma di espressione umana unica, attraverso la quale pensieri ed emozioni prendono vita nei più svariati stili e linguaggi visivi. Nello stile scelto dall’artista per dare corpo alle sue opere risiede, forse, la vera essenza dell’arte: la capacità di materializzare ciò che si prova, pensa e percepisce in qualcosa di tangibile. Le TRENTASEI opere visive, ognuna con il proprio linguaggio unico, tracciano percorsi personali attraverso impatti materici e simbolici. L’uso attento di cromie e forze espressive profondamente intimiste rivela l’identità di ciascun artista, vero protagonista della sua creazione. Attraverso pennelli o scalpelli, ciascun autore plasma la materia per proiettare la propria essenza infinita nell’opera finale."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Arial" w:eastAsia="Times New Roman" w:hAnsi="Arial" w:cs="Arial"/>
          <w:b/>
          <w:bCs/>
          <w:color w:val="737373"/>
          <w:sz w:val="23"/>
          <w:szCs w:val="23"/>
          <w:lang w:eastAsia="it-IT"/>
        </w:rPr>
        <w:t>Gli artisti e il vernissage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L’11 ottobre alle ore 17:30 si terrà il vernissage inaugurale, segnando l’inizio della prima edizione di questo prestigioso evento d’arte.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xml:space="preserve">A guidare la presentazione sarà Maria Di </w:t>
      </w:r>
      <w:proofErr w:type="spellStart"/>
      <w:r w:rsidRPr="00985A09">
        <w:rPr>
          <w:rFonts w:ascii="Arial" w:eastAsia="Times New Roman" w:hAnsi="Arial" w:cs="Arial"/>
          <w:color w:val="737373"/>
          <w:sz w:val="23"/>
          <w:szCs w:val="23"/>
          <w:lang w:eastAsia="it-IT"/>
        </w:rPr>
        <w:t>Stasio</w:t>
      </w:r>
      <w:proofErr w:type="spellEnd"/>
      <w:r w:rsidRPr="00985A09">
        <w:rPr>
          <w:rFonts w:ascii="Arial" w:eastAsia="Times New Roman" w:hAnsi="Arial" w:cs="Arial"/>
          <w:color w:val="737373"/>
          <w:sz w:val="23"/>
          <w:szCs w:val="23"/>
          <w:lang w:eastAsia="it-IT"/>
        </w:rPr>
        <w:t xml:space="preserve">, affiancata dalla Critica e Storica dell’arte Mariangela </w:t>
      </w:r>
      <w:proofErr w:type="spellStart"/>
      <w:r w:rsidRPr="00985A09">
        <w:rPr>
          <w:rFonts w:ascii="Arial" w:eastAsia="Times New Roman" w:hAnsi="Arial" w:cs="Arial"/>
          <w:color w:val="737373"/>
          <w:sz w:val="23"/>
          <w:szCs w:val="23"/>
          <w:lang w:eastAsia="it-IT"/>
        </w:rPr>
        <w:t>Bognolo</w:t>
      </w:r>
      <w:proofErr w:type="spellEnd"/>
      <w:r w:rsidRPr="00985A09">
        <w:rPr>
          <w:rFonts w:ascii="Arial" w:eastAsia="Times New Roman" w:hAnsi="Arial" w:cs="Arial"/>
          <w:color w:val="737373"/>
          <w:sz w:val="23"/>
          <w:szCs w:val="23"/>
          <w:lang w:eastAsia="it-IT"/>
        </w:rPr>
        <w:t>, che offrirà un’approfondita lettura critica delle opere esposte.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ESPONGONO: </w:t>
      </w:r>
      <w:r w:rsidRPr="00985A09">
        <w:rPr>
          <w:rFonts w:ascii="Arial" w:eastAsia="Times New Roman" w:hAnsi="Arial" w:cs="Arial"/>
          <w:b/>
          <w:bCs/>
          <w:i/>
          <w:iCs/>
          <w:color w:val="737373"/>
          <w:sz w:val="23"/>
          <w:szCs w:val="23"/>
          <w:lang w:eastAsia="it-IT"/>
        </w:rPr>
        <w:t>ALESSANDRA CROCE, LORENZO TROMBINO, TERESA SAVIANO, IVANO DOMENICO FELACO, CARMELA TULINO, CLAUDIO MASTROPIETRO, PAOLA PIOL, DANILO CALO’, MANUELA PINI, STEFANIA FIENILI, ILARIA PISCIOTTANI, MIRKO CIECH, GABRIELLA ZANCHI, DANILA FULGENZIO, ANESTI DUKA, GIORGIA PEZZOLI, CLARE SCHOUTEN, CHRISTINE SELZER &amp; </w:t>
      </w:r>
      <w:r w:rsidRPr="00985A09">
        <w:rPr>
          <w:rFonts w:ascii="Arial" w:eastAsia="Times New Roman" w:hAnsi="Arial" w:cs="Arial"/>
          <w:b/>
          <w:bCs/>
          <w:color w:val="737373"/>
          <w:sz w:val="23"/>
          <w:szCs w:val="23"/>
          <w:lang w:eastAsia="it-IT"/>
        </w:rPr>
        <w:t>K</w:t>
      </w:r>
      <w:r w:rsidRPr="00985A09">
        <w:rPr>
          <w:rFonts w:ascii="Arial" w:eastAsia="Times New Roman" w:hAnsi="Arial" w:cs="Arial"/>
          <w:b/>
          <w:bCs/>
          <w:i/>
          <w:iCs/>
          <w:color w:val="737373"/>
          <w:sz w:val="23"/>
          <w:szCs w:val="23"/>
          <w:lang w:eastAsia="it-IT"/>
        </w:rPr>
        <w:t>ATERINA DRAMITINOU, , FABRIZIO CECI, MARINA PARENTELA, SIMONA CARBONE, PAOLO LELLI, LUDOVICA RANDAZZO, GIORGINI VIOLONI, MARIA GRAZIA MANCINO, STEFANIA TAGLIABUE, ILENIA AMENDOLA, CAROLINA TUOZZI, FELICE MEO, CECILE BATILLAT, MARCO ERACLI, SILVIA CORDOANO, LORENZO POGGESI, VALENTINA SCROCCO.</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xml:space="preserve">Nel corso della serata, </w:t>
      </w:r>
      <w:proofErr w:type="gramStart"/>
      <w:r w:rsidRPr="00985A09">
        <w:rPr>
          <w:rFonts w:ascii="Arial" w:eastAsia="Times New Roman" w:hAnsi="Arial" w:cs="Arial"/>
          <w:color w:val="737373"/>
          <w:sz w:val="23"/>
          <w:szCs w:val="23"/>
          <w:lang w:eastAsia="it-IT"/>
        </w:rPr>
        <w:t xml:space="preserve">la  </w:t>
      </w:r>
      <w:proofErr w:type="spellStart"/>
      <w:r w:rsidRPr="00985A09">
        <w:rPr>
          <w:rFonts w:ascii="Arial" w:eastAsia="Times New Roman" w:hAnsi="Arial" w:cs="Arial"/>
          <w:color w:val="737373"/>
          <w:sz w:val="23"/>
          <w:szCs w:val="23"/>
          <w:lang w:eastAsia="it-IT"/>
        </w:rPr>
        <w:t>Bognolo</w:t>
      </w:r>
      <w:proofErr w:type="spellEnd"/>
      <w:proofErr w:type="gramEnd"/>
      <w:r w:rsidRPr="00985A09">
        <w:rPr>
          <w:rFonts w:ascii="Arial" w:eastAsia="Times New Roman" w:hAnsi="Arial" w:cs="Arial"/>
          <w:color w:val="737373"/>
          <w:sz w:val="23"/>
          <w:szCs w:val="23"/>
          <w:lang w:eastAsia="it-IT"/>
        </w:rPr>
        <w:t xml:space="preserve"> analizzerà il lavoro di ciascun artista, fornendo spunti di riflessione e chiavi di lettura che accompagneranno il pubblico alla scoperta delle diverse espressioni artistiche. Sarà un momento di grande valore, in cui gli artisti avranno l’opportunità di raccontare in prima persona il significato delle proprie creazioni, svelando ispirazioni, percorsi e visioni artistiche.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Il dialogo tra l’analisi critica e le testimonianze dirette darà vita a un confronto stimolante e coinvolgente, arricchendo l’esperienza dei presenti e offrendo una prospettiva più profonda sulle opere in mostra.</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Arial" w:eastAsia="Times New Roman" w:hAnsi="Arial" w:cs="Arial"/>
          <w:b/>
          <w:bCs/>
          <w:color w:val="737373"/>
          <w:sz w:val="23"/>
          <w:szCs w:val="23"/>
          <w:lang w:eastAsia="it-IT"/>
        </w:rPr>
        <w:lastRenderedPageBreak/>
        <w:t>Un progetto di comunicazione integrata</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xml:space="preserve">L’Associazione </w:t>
      </w:r>
      <w:proofErr w:type="spellStart"/>
      <w:r w:rsidRPr="00985A09">
        <w:rPr>
          <w:rFonts w:ascii="Arial" w:eastAsia="Times New Roman" w:hAnsi="Arial" w:cs="Arial"/>
          <w:color w:val="737373"/>
          <w:sz w:val="23"/>
          <w:szCs w:val="23"/>
          <w:lang w:eastAsia="it-IT"/>
        </w:rPr>
        <w:t>Athenae</w:t>
      </w:r>
      <w:proofErr w:type="spellEnd"/>
      <w:r w:rsidRPr="00985A09">
        <w:rPr>
          <w:rFonts w:ascii="Arial" w:eastAsia="Times New Roman" w:hAnsi="Arial" w:cs="Arial"/>
          <w:color w:val="737373"/>
          <w:sz w:val="23"/>
          <w:szCs w:val="23"/>
          <w:lang w:eastAsia="it-IT"/>
        </w:rPr>
        <w:t xml:space="preserve"> </w:t>
      </w:r>
      <w:proofErr w:type="spellStart"/>
      <w:r w:rsidRPr="00985A09">
        <w:rPr>
          <w:rFonts w:ascii="Arial" w:eastAsia="Times New Roman" w:hAnsi="Arial" w:cs="Arial"/>
          <w:color w:val="737373"/>
          <w:sz w:val="23"/>
          <w:szCs w:val="23"/>
          <w:lang w:eastAsia="it-IT"/>
        </w:rPr>
        <w:t>Artis</w:t>
      </w:r>
      <w:proofErr w:type="spellEnd"/>
      <w:r w:rsidRPr="00985A09">
        <w:rPr>
          <w:rFonts w:ascii="Arial" w:eastAsia="Times New Roman" w:hAnsi="Arial" w:cs="Arial"/>
          <w:color w:val="737373"/>
          <w:sz w:val="23"/>
          <w:szCs w:val="23"/>
          <w:lang w:eastAsia="it-IT"/>
        </w:rPr>
        <w:t xml:space="preserve"> affianca alla qualità </w:t>
      </w:r>
      <w:proofErr w:type="spellStart"/>
      <w:r w:rsidRPr="00985A09">
        <w:rPr>
          <w:rFonts w:ascii="Arial" w:eastAsia="Times New Roman" w:hAnsi="Arial" w:cs="Arial"/>
          <w:color w:val="737373"/>
          <w:sz w:val="23"/>
          <w:szCs w:val="23"/>
          <w:lang w:eastAsia="it-IT"/>
        </w:rPr>
        <w:t>curatoriale</w:t>
      </w:r>
      <w:proofErr w:type="spellEnd"/>
      <w:r w:rsidRPr="00985A09">
        <w:rPr>
          <w:rFonts w:ascii="Arial" w:eastAsia="Times New Roman" w:hAnsi="Arial" w:cs="Arial"/>
          <w:color w:val="737373"/>
          <w:sz w:val="23"/>
          <w:szCs w:val="23"/>
          <w:lang w:eastAsia="it-IT"/>
        </w:rPr>
        <w:t xml:space="preserve"> della mostra un impegno senza precedenti nella comunicazione. Attraverso il suo ufficio stampa, si assicura una gestione impeccabile dei rapporti con i media, la diffusione capillare dei comunicati e la documentazione dell’intera rassegna stampa.</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La strategia di promozione si estende ai social network, con contenuti curati, dirette video e foto reportage che coinvolgono il pubblico in tempo reale, rendendolo parte attiva dell’evento. Questa sinergia tra comunicazione tradizionale e digitale punta a massimizzare l’impatto di Introspettiva, trasformandolo in un’esperienza condivisa e amplificata da una rete globale.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xml:space="preserve">Maria di </w:t>
      </w:r>
      <w:proofErr w:type="spellStart"/>
      <w:r w:rsidRPr="00985A09">
        <w:rPr>
          <w:rFonts w:ascii="Arial" w:eastAsia="Times New Roman" w:hAnsi="Arial" w:cs="Arial"/>
          <w:color w:val="737373"/>
          <w:sz w:val="23"/>
          <w:szCs w:val="23"/>
          <w:lang w:eastAsia="it-IT"/>
        </w:rPr>
        <w:t>Stasio</w:t>
      </w:r>
      <w:proofErr w:type="spellEnd"/>
      <w:r w:rsidRPr="00985A09">
        <w:rPr>
          <w:rFonts w:ascii="Arial" w:eastAsia="Times New Roman" w:hAnsi="Arial" w:cs="Arial"/>
          <w:color w:val="737373"/>
          <w:sz w:val="23"/>
          <w:szCs w:val="23"/>
          <w:lang w:eastAsia="it-IT"/>
        </w:rPr>
        <w:t xml:space="preserve"> crede fermamente che ogni artista debba essere supportato non solo attraverso l’esposizione delle proprie opere, ma anche grazie a un sistema di promozione che valorizzi la sua individualità e il suo messaggio. In questa visione, i premi e la visibilità rappresentano il coronamento di un percorso che mette l’artista al centro, come protagonista di un evento concepito per supportare il talento in tutte le sue forme.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Questo evento rappresenterà un’occasione importante per valorizzare sensibilità artistiche diverse, mettendo in luce poetiche e visioni provenienti da contesti eterogenei. Una vetrina d’eccellenza che non sarà solo un riconoscimento al talento, ma anche un importante spazio di dialogo, confronto e crescita culturale, dove l’arte diventa terreno di scambio e ispirazione.</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Segoe UI Symbol" w:eastAsia="Times New Roman" w:hAnsi="Segoe UI Symbol" w:cs="Segoe UI Symbol"/>
          <w:b/>
          <w:bCs/>
          <w:color w:val="737373"/>
          <w:sz w:val="23"/>
          <w:szCs w:val="23"/>
          <w:lang w:eastAsia="it-IT"/>
        </w:rPr>
        <w:t>📍</w:t>
      </w:r>
      <w:r w:rsidRPr="00985A09">
        <w:rPr>
          <w:rFonts w:ascii="Arial" w:eastAsia="Times New Roman" w:hAnsi="Arial" w:cs="Arial"/>
          <w:b/>
          <w:bCs/>
          <w:color w:val="737373"/>
          <w:sz w:val="23"/>
          <w:szCs w:val="23"/>
          <w:lang w:eastAsia="it-IT"/>
        </w:rPr>
        <w:t> Informazioni utili</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r w:rsidRPr="00985A09">
        <w:rPr>
          <w:rFonts w:ascii="Segoe UI Symbol" w:eastAsia="Times New Roman" w:hAnsi="Segoe UI Symbol" w:cs="Segoe UI Symbol"/>
          <w:color w:val="737373"/>
          <w:sz w:val="23"/>
          <w:szCs w:val="23"/>
          <w:lang w:eastAsia="it-IT"/>
        </w:rPr>
        <w:t>🗓</w:t>
      </w:r>
      <w:r w:rsidRPr="00985A09">
        <w:rPr>
          <w:rFonts w:ascii="Arial" w:eastAsia="Times New Roman" w:hAnsi="Arial" w:cs="Arial"/>
          <w:color w:val="737373"/>
          <w:sz w:val="23"/>
          <w:szCs w:val="23"/>
          <w:lang w:eastAsia="it-IT"/>
        </w:rPr>
        <w:t> </w:t>
      </w:r>
      <w:r w:rsidRPr="00985A09">
        <w:rPr>
          <w:rFonts w:ascii="Arial" w:eastAsia="Times New Roman" w:hAnsi="Arial" w:cs="Arial"/>
          <w:b/>
          <w:bCs/>
          <w:color w:val="737373"/>
          <w:sz w:val="23"/>
          <w:szCs w:val="23"/>
          <w:lang w:eastAsia="it-IT"/>
        </w:rPr>
        <w:t>Date mostra:</w:t>
      </w:r>
      <w:r w:rsidRPr="00985A09">
        <w:rPr>
          <w:rFonts w:ascii="Arial" w:eastAsia="Times New Roman" w:hAnsi="Arial" w:cs="Arial"/>
          <w:color w:val="737373"/>
          <w:sz w:val="23"/>
          <w:szCs w:val="23"/>
          <w:lang w:eastAsia="it-IT"/>
        </w:rPr>
        <w:br/>
      </w:r>
      <w:r w:rsidRPr="00985A09">
        <w:rPr>
          <w:rFonts w:ascii="Arial" w:eastAsia="Times New Roman" w:hAnsi="Arial" w:cs="Arial"/>
          <w:i/>
          <w:iCs/>
          <w:color w:val="737373"/>
          <w:sz w:val="23"/>
          <w:szCs w:val="23"/>
          <w:lang w:eastAsia="it-IT"/>
        </w:rPr>
        <w:t>11 – 25 ottobre 2025</w:t>
      </w:r>
      <w:r w:rsidRPr="00985A09">
        <w:rPr>
          <w:rFonts w:ascii="Arial" w:eastAsia="Times New Roman" w:hAnsi="Arial" w:cs="Arial"/>
          <w:color w:val="737373"/>
          <w:sz w:val="23"/>
          <w:szCs w:val="23"/>
          <w:lang w:eastAsia="it-IT"/>
        </w:rPr>
        <w:br/>
      </w:r>
      <w:r w:rsidRPr="00985A09">
        <w:rPr>
          <w:rFonts w:ascii="Segoe UI Symbol" w:eastAsia="Times New Roman" w:hAnsi="Segoe UI Symbol" w:cs="Segoe UI Symbol"/>
          <w:color w:val="737373"/>
          <w:sz w:val="23"/>
          <w:szCs w:val="23"/>
          <w:lang w:eastAsia="it-IT"/>
        </w:rPr>
        <w:t>📍</w:t>
      </w:r>
      <w:r w:rsidRPr="00985A09">
        <w:rPr>
          <w:rFonts w:ascii="Arial" w:eastAsia="Times New Roman" w:hAnsi="Arial" w:cs="Arial"/>
          <w:color w:val="737373"/>
          <w:sz w:val="23"/>
          <w:szCs w:val="23"/>
          <w:lang w:eastAsia="it-IT"/>
        </w:rPr>
        <w:t> </w:t>
      </w:r>
      <w:proofErr w:type="gramStart"/>
      <w:r w:rsidRPr="00985A09">
        <w:rPr>
          <w:rFonts w:ascii="Arial" w:eastAsia="Times New Roman" w:hAnsi="Arial" w:cs="Arial"/>
          <w:b/>
          <w:bCs/>
          <w:color w:val="737373"/>
          <w:sz w:val="23"/>
          <w:szCs w:val="23"/>
          <w:lang w:eastAsia="it-IT"/>
        </w:rPr>
        <w:t>Sede:</w:t>
      </w:r>
      <w:r w:rsidRPr="00985A09">
        <w:rPr>
          <w:rFonts w:ascii="Arial" w:eastAsia="Times New Roman" w:hAnsi="Arial" w:cs="Arial"/>
          <w:color w:val="737373"/>
          <w:sz w:val="23"/>
          <w:szCs w:val="23"/>
          <w:lang w:eastAsia="it-IT"/>
        </w:rPr>
        <w:br/>
      </w:r>
      <w:r w:rsidRPr="00985A09">
        <w:rPr>
          <w:rFonts w:ascii="Arial" w:eastAsia="Times New Roman" w:hAnsi="Arial" w:cs="Arial"/>
          <w:i/>
          <w:iCs/>
          <w:color w:val="737373"/>
          <w:sz w:val="23"/>
          <w:szCs w:val="23"/>
          <w:lang w:eastAsia="it-IT"/>
        </w:rPr>
        <w:t>Galleria</w:t>
      </w:r>
      <w:proofErr w:type="gramEnd"/>
      <w:r w:rsidRPr="00985A09">
        <w:rPr>
          <w:rFonts w:ascii="Arial" w:eastAsia="Times New Roman" w:hAnsi="Arial" w:cs="Arial"/>
          <w:i/>
          <w:iCs/>
          <w:color w:val="737373"/>
          <w:sz w:val="23"/>
          <w:szCs w:val="23"/>
          <w:lang w:eastAsia="it-IT"/>
        </w:rPr>
        <w:t xml:space="preserve"> d’Arte “Spazio 57”, Via Chiatamone 57, Napoli</w:t>
      </w:r>
      <w:r w:rsidRPr="00985A09">
        <w:rPr>
          <w:rFonts w:ascii="Arial" w:eastAsia="Times New Roman" w:hAnsi="Arial" w:cs="Arial"/>
          <w:color w:val="737373"/>
          <w:sz w:val="23"/>
          <w:szCs w:val="23"/>
          <w:lang w:eastAsia="it-IT"/>
        </w:rPr>
        <w:br/>
      </w:r>
      <w:r w:rsidRPr="00985A09">
        <w:rPr>
          <w:rFonts w:ascii="Segoe UI Symbol" w:eastAsia="Times New Roman" w:hAnsi="Segoe UI Symbol" w:cs="Segoe UI Symbol"/>
          <w:color w:val="737373"/>
          <w:sz w:val="23"/>
          <w:szCs w:val="23"/>
          <w:lang w:eastAsia="it-IT"/>
        </w:rPr>
        <w:t>🕓</w:t>
      </w:r>
      <w:r w:rsidRPr="00985A09">
        <w:rPr>
          <w:rFonts w:ascii="Arial" w:eastAsia="Times New Roman" w:hAnsi="Arial" w:cs="Arial"/>
          <w:color w:val="737373"/>
          <w:sz w:val="23"/>
          <w:szCs w:val="23"/>
          <w:lang w:eastAsia="it-IT"/>
        </w:rPr>
        <w:t> </w:t>
      </w:r>
      <w:r w:rsidRPr="00985A09">
        <w:rPr>
          <w:rFonts w:ascii="Arial" w:eastAsia="Times New Roman" w:hAnsi="Arial" w:cs="Arial"/>
          <w:b/>
          <w:bCs/>
          <w:color w:val="737373"/>
          <w:sz w:val="23"/>
          <w:szCs w:val="23"/>
          <w:lang w:eastAsia="it-IT"/>
        </w:rPr>
        <w:t>Orari di apertura:</w:t>
      </w:r>
      <w:r w:rsidRPr="00985A09">
        <w:rPr>
          <w:rFonts w:ascii="Arial" w:eastAsia="Times New Roman" w:hAnsi="Arial" w:cs="Arial"/>
          <w:color w:val="737373"/>
          <w:sz w:val="23"/>
          <w:szCs w:val="23"/>
          <w:lang w:eastAsia="it-IT"/>
        </w:rPr>
        <w:br/>
      </w:r>
      <w:r w:rsidRPr="00985A09">
        <w:rPr>
          <w:rFonts w:ascii="Arial" w:eastAsia="Times New Roman" w:hAnsi="Arial" w:cs="Arial"/>
          <w:i/>
          <w:iCs/>
          <w:color w:val="737373"/>
          <w:sz w:val="23"/>
          <w:szCs w:val="23"/>
          <w:lang w:eastAsia="it-IT"/>
        </w:rPr>
        <w:t>Dal martedì al venerdì : 15.00 - 19.00</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proofErr w:type="gramStart"/>
      <w:r w:rsidRPr="00985A09">
        <w:rPr>
          <w:rFonts w:ascii="Arial" w:eastAsia="Times New Roman" w:hAnsi="Arial" w:cs="Arial"/>
          <w:i/>
          <w:iCs/>
          <w:color w:val="737373"/>
          <w:sz w:val="23"/>
          <w:szCs w:val="23"/>
          <w:lang w:eastAsia="it-IT"/>
        </w:rPr>
        <w:t>sabato :</w:t>
      </w:r>
      <w:proofErr w:type="gramEnd"/>
      <w:r w:rsidRPr="00985A09">
        <w:rPr>
          <w:rFonts w:ascii="Arial" w:eastAsia="Times New Roman" w:hAnsi="Arial" w:cs="Arial"/>
          <w:i/>
          <w:iCs/>
          <w:color w:val="737373"/>
          <w:sz w:val="23"/>
          <w:szCs w:val="23"/>
          <w:lang w:eastAsia="it-IT"/>
        </w:rPr>
        <w:t xml:space="preserve"> 10.30 - 18.30</w:t>
      </w:r>
      <w:r w:rsidRPr="00985A09">
        <w:rPr>
          <w:rFonts w:ascii="Arial" w:eastAsia="Times New Roman" w:hAnsi="Arial" w:cs="Arial"/>
          <w:color w:val="737373"/>
          <w:sz w:val="23"/>
          <w:szCs w:val="23"/>
          <w:lang w:eastAsia="it-IT"/>
        </w:rPr>
        <w:br/>
      </w:r>
      <w:r w:rsidRPr="00985A09">
        <w:rPr>
          <w:rFonts w:ascii="Segoe UI Symbol" w:eastAsia="Times New Roman" w:hAnsi="Segoe UI Symbol" w:cs="Segoe UI Symbol"/>
          <w:color w:val="737373"/>
          <w:sz w:val="23"/>
          <w:szCs w:val="23"/>
          <w:lang w:eastAsia="it-IT"/>
        </w:rPr>
        <w:t>🎤</w:t>
      </w:r>
      <w:r w:rsidRPr="00985A09">
        <w:rPr>
          <w:rFonts w:ascii="Arial" w:eastAsia="Times New Roman" w:hAnsi="Arial" w:cs="Arial"/>
          <w:color w:val="737373"/>
          <w:sz w:val="23"/>
          <w:szCs w:val="23"/>
          <w:lang w:eastAsia="it-IT"/>
        </w:rPr>
        <w:t> </w:t>
      </w:r>
      <w:r w:rsidRPr="00985A09">
        <w:rPr>
          <w:rFonts w:ascii="Arial" w:eastAsia="Times New Roman" w:hAnsi="Arial" w:cs="Arial"/>
          <w:b/>
          <w:bCs/>
          <w:color w:val="737373"/>
          <w:sz w:val="23"/>
          <w:szCs w:val="23"/>
          <w:lang w:eastAsia="it-IT"/>
        </w:rPr>
        <w:t>Vernissage:</w:t>
      </w:r>
      <w:r w:rsidRPr="00985A09">
        <w:rPr>
          <w:rFonts w:ascii="Arial" w:eastAsia="Times New Roman" w:hAnsi="Arial" w:cs="Arial"/>
          <w:color w:val="737373"/>
          <w:sz w:val="23"/>
          <w:szCs w:val="23"/>
          <w:lang w:eastAsia="it-IT"/>
        </w:rPr>
        <w:br/>
      </w:r>
      <w:r w:rsidRPr="00985A09">
        <w:rPr>
          <w:rFonts w:ascii="Arial" w:eastAsia="Times New Roman" w:hAnsi="Arial" w:cs="Arial"/>
          <w:i/>
          <w:iCs/>
          <w:color w:val="737373"/>
          <w:sz w:val="23"/>
          <w:szCs w:val="23"/>
          <w:lang w:eastAsia="it-IT"/>
        </w:rPr>
        <w:t>Sabato 11 ottobre, ore 17:30</w:t>
      </w:r>
      <w:r w:rsidRPr="00985A09">
        <w:rPr>
          <w:rFonts w:ascii="Arial" w:eastAsia="Times New Roman" w:hAnsi="Arial" w:cs="Arial"/>
          <w:color w:val="737373"/>
          <w:sz w:val="23"/>
          <w:szCs w:val="23"/>
          <w:lang w:eastAsia="it-IT"/>
        </w:rPr>
        <w:br/>
      </w:r>
      <w:r w:rsidRPr="00985A09">
        <w:rPr>
          <w:rFonts w:ascii="Segoe UI Symbol" w:eastAsia="Times New Roman" w:hAnsi="Segoe UI Symbol" w:cs="Segoe UI Symbol"/>
          <w:color w:val="737373"/>
          <w:sz w:val="23"/>
          <w:szCs w:val="23"/>
          <w:lang w:eastAsia="it-IT"/>
        </w:rPr>
        <w:t>📧</w:t>
      </w:r>
      <w:r w:rsidRPr="00985A09">
        <w:rPr>
          <w:rFonts w:ascii="Arial" w:eastAsia="Times New Roman" w:hAnsi="Arial" w:cs="Arial"/>
          <w:color w:val="737373"/>
          <w:sz w:val="23"/>
          <w:szCs w:val="23"/>
          <w:lang w:eastAsia="it-IT"/>
        </w:rPr>
        <w:t> </w:t>
      </w:r>
      <w:r w:rsidRPr="00985A09">
        <w:rPr>
          <w:rFonts w:ascii="Arial" w:eastAsia="Times New Roman" w:hAnsi="Arial" w:cs="Arial"/>
          <w:b/>
          <w:bCs/>
          <w:color w:val="737373"/>
          <w:sz w:val="23"/>
          <w:szCs w:val="23"/>
          <w:lang w:eastAsia="it-IT"/>
        </w:rPr>
        <w:t>Contatti:</w:t>
      </w:r>
    </w:p>
    <w:p w:rsidR="00985A09" w:rsidRPr="00985A09" w:rsidRDefault="00985A09" w:rsidP="00985A09">
      <w:pPr>
        <w:shd w:val="clear" w:color="auto" w:fill="FFFFFF"/>
        <w:spacing w:after="0" w:line="240" w:lineRule="auto"/>
        <w:rPr>
          <w:rFonts w:ascii="Arial" w:eastAsia="Times New Roman" w:hAnsi="Arial" w:cs="Arial"/>
          <w:color w:val="737373"/>
          <w:sz w:val="23"/>
          <w:szCs w:val="23"/>
          <w:lang w:eastAsia="it-IT"/>
        </w:rPr>
      </w:pPr>
      <w:hyperlink r:id="rId4" w:history="1">
        <w:r w:rsidRPr="00985A09">
          <w:rPr>
            <w:rFonts w:ascii="Arial" w:eastAsia="Times New Roman" w:hAnsi="Arial" w:cs="Arial"/>
            <w:i/>
            <w:iCs/>
            <w:color w:val="27AE60"/>
            <w:sz w:val="23"/>
            <w:szCs w:val="23"/>
            <w:u w:val="single"/>
            <w:lang w:eastAsia="it-IT"/>
          </w:rPr>
          <w:t>athenaeartis@libero.it</w:t>
        </w:r>
      </w:hyperlink>
    </w:p>
    <w:p w:rsidR="00985A09" w:rsidRPr="00985A09" w:rsidRDefault="00985A09" w:rsidP="00985A09">
      <w:pPr>
        <w:shd w:val="clear" w:color="auto" w:fill="FFFFFF"/>
        <w:spacing w:after="96" w:line="240" w:lineRule="auto"/>
        <w:rPr>
          <w:rFonts w:ascii="Arial" w:eastAsia="Times New Roman" w:hAnsi="Arial" w:cs="Arial"/>
          <w:color w:val="737373"/>
          <w:sz w:val="23"/>
          <w:szCs w:val="23"/>
          <w:lang w:eastAsia="it-IT"/>
        </w:rPr>
      </w:pPr>
      <w:r w:rsidRPr="00985A09">
        <w:rPr>
          <w:rFonts w:ascii="Arial" w:eastAsia="Times New Roman" w:hAnsi="Arial" w:cs="Arial"/>
          <w:color w:val="737373"/>
          <w:sz w:val="23"/>
          <w:szCs w:val="23"/>
          <w:lang w:eastAsia="it-IT"/>
        </w:rPr>
        <w:t> </w:t>
      </w:r>
    </w:p>
    <w:p w:rsidR="008B56CB" w:rsidRDefault="008B56CB">
      <w:bookmarkStart w:id="0" w:name="_GoBack"/>
      <w:bookmarkEnd w:id="0"/>
    </w:p>
    <w:sectPr w:rsidR="008B56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09"/>
    <w:rsid w:val="008B56CB"/>
    <w:rsid w:val="00985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CD1EC-5761-451A-AF35-B54940F5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85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5A09"/>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985A09"/>
    <w:rPr>
      <w:b/>
      <w:bCs/>
    </w:rPr>
  </w:style>
  <w:style w:type="paragraph" w:styleId="NormaleWeb">
    <w:name w:val="Normal (Web)"/>
    <w:basedOn w:val="Normale"/>
    <w:uiPriority w:val="99"/>
    <w:semiHidden/>
    <w:unhideWhenUsed/>
    <w:rsid w:val="00985A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85A09"/>
    <w:rPr>
      <w:i/>
      <w:iCs/>
    </w:rPr>
  </w:style>
  <w:style w:type="character" w:styleId="Collegamentoipertestuale">
    <w:name w:val="Hyperlink"/>
    <w:basedOn w:val="Carpredefinitoparagrafo"/>
    <w:uiPriority w:val="99"/>
    <w:semiHidden/>
    <w:unhideWhenUsed/>
    <w:rsid w:val="00985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enaeartis@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2025-09-13T13:04:00Z</dcterms:created>
  <dcterms:modified xsi:type="dcterms:W3CDTF">2025-09-13T13:05:00Z</dcterms:modified>
</cp:coreProperties>
</file>