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3FAC" w:rsidRPr="00331DE6" w:rsidRDefault="00331DE6" w:rsidP="00331DE6">
      <w:pPr>
        <w:pStyle w:val="Corpotesto"/>
        <w:jc w:val="right"/>
        <w:rPr>
          <w:rFonts w:ascii="Arial"/>
          <w:b/>
          <w:sz w:val="20"/>
        </w:rPr>
      </w:pPr>
      <w:r>
        <w:rPr>
          <w:noProof/>
          <w:lang w:eastAsia="it-IT"/>
        </w:rPr>
        <w:drawing>
          <wp:anchor distT="0" distB="0" distL="114300" distR="114300" simplePos="0" relativeHeight="251658240" behindDoc="1" locked="0" layoutInCell="1" allowOverlap="1">
            <wp:simplePos x="0" y="0"/>
            <wp:positionH relativeFrom="margin">
              <wp:align>left</wp:align>
            </wp:positionH>
            <wp:positionV relativeFrom="paragraph">
              <wp:posOffset>8255</wp:posOffset>
            </wp:positionV>
            <wp:extent cx="2056839" cy="2882900"/>
            <wp:effectExtent l="0" t="0" r="635"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6839" cy="2882900"/>
                    </a:xfrm>
                    <a:prstGeom prst="rect">
                      <a:avLst/>
                    </a:prstGeom>
                  </pic:spPr>
                </pic:pic>
              </a:graphicData>
            </a:graphic>
            <wp14:sizeRelH relativeFrom="margin">
              <wp14:pctWidth>0</wp14:pctWidth>
            </wp14:sizeRelH>
            <wp14:sizeRelV relativeFrom="margin">
              <wp14:pctHeight>0</wp14:pctHeight>
            </wp14:sizeRelV>
          </wp:anchor>
        </w:drawing>
      </w:r>
      <w:r>
        <w:rPr>
          <w:rFonts w:ascii="Bodoni MT" w:eastAsiaTheme="minorHAnsi" w:hAnsi="Bodoni MT" w:cstheme="minorBidi"/>
          <w:b/>
          <w:sz w:val="28"/>
          <w:szCs w:val="28"/>
        </w:rPr>
        <w:tab/>
      </w:r>
      <w:r w:rsidR="00693FAC">
        <w:rPr>
          <w:rFonts w:ascii="Bodoni MT" w:eastAsiaTheme="minorHAnsi" w:hAnsi="Bodoni MT" w:cstheme="minorBidi"/>
          <w:b/>
          <w:sz w:val="28"/>
          <w:szCs w:val="28"/>
        </w:rPr>
        <w:tab/>
      </w:r>
      <w:r w:rsidR="00693FAC">
        <w:rPr>
          <w:rFonts w:ascii="Bodoni MT" w:eastAsiaTheme="minorHAnsi" w:hAnsi="Bodoni MT" w:cstheme="minorBidi"/>
          <w:b/>
          <w:sz w:val="28"/>
          <w:szCs w:val="28"/>
        </w:rPr>
        <w:tab/>
      </w:r>
      <w:r w:rsidR="00693FAC">
        <w:rPr>
          <w:rFonts w:ascii="Bodoni MT" w:eastAsiaTheme="minorHAnsi" w:hAnsi="Bodoni MT" w:cstheme="minorBidi"/>
          <w:b/>
          <w:sz w:val="28"/>
          <w:szCs w:val="28"/>
        </w:rPr>
        <w:tab/>
      </w:r>
      <w:r w:rsidR="00693FAC">
        <w:rPr>
          <w:rFonts w:ascii="Bodoni MT" w:eastAsiaTheme="minorHAnsi" w:hAnsi="Bodoni MT" w:cstheme="minorBidi"/>
          <w:b/>
          <w:sz w:val="28"/>
          <w:szCs w:val="28"/>
        </w:rPr>
        <w:tab/>
        <w:t>Comunicato Stampa</w:t>
      </w:r>
    </w:p>
    <w:p w:rsidR="00693FAC" w:rsidRPr="00693FAC" w:rsidRDefault="00693FAC" w:rsidP="00693FAC">
      <w:pPr>
        <w:widowControl/>
        <w:autoSpaceDE/>
        <w:autoSpaceDN/>
        <w:spacing w:line="259" w:lineRule="auto"/>
        <w:jc w:val="center"/>
        <w:rPr>
          <w:rFonts w:ascii="Bodoni MT" w:eastAsiaTheme="minorHAnsi" w:hAnsi="Bodoni MT" w:cstheme="minorBidi"/>
          <w:b/>
          <w:sz w:val="28"/>
          <w:szCs w:val="28"/>
        </w:rPr>
      </w:pPr>
    </w:p>
    <w:p w:rsidR="00331DE6" w:rsidRDefault="00693FAC" w:rsidP="00331DE6">
      <w:pPr>
        <w:widowControl/>
        <w:autoSpaceDE/>
        <w:autoSpaceDN/>
        <w:spacing w:line="259" w:lineRule="auto"/>
        <w:ind w:left="708" w:firstLine="708"/>
        <w:jc w:val="right"/>
        <w:rPr>
          <w:rFonts w:ascii="Bodoni MT" w:eastAsiaTheme="minorHAnsi" w:hAnsi="Bodoni MT" w:cstheme="minorBidi"/>
          <w:b/>
          <w:sz w:val="28"/>
          <w:szCs w:val="28"/>
        </w:rPr>
      </w:pPr>
      <w:r w:rsidRPr="00693FAC">
        <w:rPr>
          <w:rFonts w:ascii="Bodoni MT" w:eastAsiaTheme="minorHAnsi" w:hAnsi="Bodoni MT" w:cstheme="minorBidi"/>
          <w:b/>
          <w:sz w:val="28"/>
          <w:szCs w:val="28"/>
        </w:rPr>
        <w:t>Rezzato (</w:t>
      </w:r>
      <w:proofErr w:type="spellStart"/>
      <w:r w:rsidRPr="00693FAC">
        <w:rPr>
          <w:rFonts w:ascii="Bodoni MT" w:eastAsiaTheme="minorHAnsi" w:hAnsi="Bodoni MT" w:cstheme="minorBidi"/>
          <w:b/>
          <w:sz w:val="28"/>
          <w:szCs w:val="28"/>
        </w:rPr>
        <w:t>Bs</w:t>
      </w:r>
      <w:proofErr w:type="spellEnd"/>
      <w:r w:rsidRPr="00693FAC">
        <w:rPr>
          <w:rFonts w:ascii="Bodoni MT" w:eastAsiaTheme="minorHAnsi" w:hAnsi="Bodoni MT" w:cstheme="minorBidi"/>
          <w:b/>
          <w:sz w:val="28"/>
          <w:szCs w:val="28"/>
        </w:rPr>
        <w:t>)</w:t>
      </w:r>
    </w:p>
    <w:p w:rsidR="00693FAC" w:rsidRPr="00693FAC" w:rsidRDefault="00693FAC" w:rsidP="00331DE6">
      <w:pPr>
        <w:widowControl/>
        <w:autoSpaceDE/>
        <w:autoSpaceDN/>
        <w:spacing w:line="259" w:lineRule="auto"/>
        <w:ind w:left="708" w:firstLine="708"/>
        <w:jc w:val="right"/>
        <w:rPr>
          <w:rFonts w:ascii="Bodoni MT" w:eastAsiaTheme="minorHAnsi" w:hAnsi="Bodoni MT" w:cstheme="minorBidi"/>
          <w:b/>
          <w:sz w:val="28"/>
          <w:szCs w:val="28"/>
        </w:rPr>
      </w:pPr>
      <w:r w:rsidRPr="00693FAC">
        <w:rPr>
          <w:rFonts w:ascii="Bodoni MT" w:eastAsiaTheme="minorHAnsi" w:hAnsi="Bodoni MT" w:cstheme="minorBidi"/>
          <w:b/>
          <w:sz w:val="28"/>
          <w:szCs w:val="28"/>
        </w:rPr>
        <w:t xml:space="preserve">Museo </w:t>
      </w:r>
      <w:proofErr w:type="spellStart"/>
      <w:r w:rsidRPr="00693FAC">
        <w:rPr>
          <w:rFonts w:ascii="Bodoni MT" w:eastAsiaTheme="minorHAnsi" w:hAnsi="Bodoni MT" w:cstheme="minorBidi"/>
          <w:b/>
          <w:sz w:val="28"/>
          <w:szCs w:val="28"/>
        </w:rPr>
        <w:t>Munspa</w:t>
      </w:r>
      <w:proofErr w:type="spellEnd"/>
      <w:r w:rsidRPr="00693FAC">
        <w:rPr>
          <w:rFonts w:ascii="Bodoni MT" w:eastAsiaTheme="minorHAnsi" w:hAnsi="Bodoni MT" w:cstheme="minorBidi"/>
          <w:b/>
          <w:sz w:val="28"/>
          <w:szCs w:val="28"/>
        </w:rPr>
        <w:t xml:space="preserve"> presso Cantina </w:t>
      </w:r>
      <w:proofErr w:type="spellStart"/>
      <w:r w:rsidRPr="00693FAC">
        <w:rPr>
          <w:rFonts w:ascii="Bodoni MT" w:eastAsiaTheme="minorHAnsi" w:hAnsi="Bodoni MT" w:cstheme="minorBidi"/>
          <w:b/>
          <w:sz w:val="28"/>
          <w:szCs w:val="28"/>
        </w:rPr>
        <w:t>Torreggiani</w:t>
      </w:r>
      <w:proofErr w:type="spellEnd"/>
    </w:p>
    <w:p w:rsidR="00331DE6" w:rsidRDefault="00693FAC" w:rsidP="00331DE6">
      <w:pPr>
        <w:widowControl/>
        <w:autoSpaceDE/>
        <w:autoSpaceDN/>
        <w:spacing w:line="259" w:lineRule="auto"/>
        <w:ind w:left="1416" w:firstLine="708"/>
        <w:jc w:val="right"/>
        <w:rPr>
          <w:rFonts w:ascii="Bodoni MT" w:eastAsiaTheme="minorHAnsi" w:hAnsi="Bodoni MT" w:cstheme="minorBidi"/>
          <w:b/>
          <w:sz w:val="40"/>
          <w:szCs w:val="40"/>
        </w:rPr>
      </w:pPr>
      <w:r w:rsidRPr="00693FAC">
        <w:rPr>
          <w:rFonts w:ascii="Bodoni MT" w:eastAsiaTheme="minorHAnsi" w:hAnsi="Bodoni MT" w:cstheme="minorBidi"/>
          <w:b/>
          <w:sz w:val="40"/>
          <w:szCs w:val="40"/>
        </w:rPr>
        <w:t xml:space="preserve">Mostra </w:t>
      </w:r>
    </w:p>
    <w:p w:rsidR="00693FAC" w:rsidRPr="00693FAC" w:rsidRDefault="00693FAC" w:rsidP="00331DE6">
      <w:pPr>
        <w:widowControl/>
        <w:autoSpaceDE/>
        <w:autoSpaceDN/>
        <w:spacing w:line="259" w:lineRule="auto"/>
        <w:ind w:left="1416" w:firstLine="708"/>
        <w:jc w:val="right"/>
        <w:rPr>
          <w:rFonts w:ascii="Bodoni MT" w:eastAsiaTheme="minorHAnsi" w:hAnsi="Bodoni MT" w:cstheme="minorBidi"/>
          <w:b/>
          <w:sz w:val="40"/>
          <w:szCs w:val="40"/>
        </w:rPr>
      </w:pPr>
      <w:r w:rsidRPr="00693FAC">
        <w:rPr>
          <w:rFonts w:ascii="Bodoni MT" w:eastAsiaTheme="minorHAnsi" w:hAnsi="Bodoni MT" w:cstheme="minorBidi"/>
          <w:b/>
          <w:sz w:val="40"/>
          <w:szCs w:val="40"/>
        </w:rPr>
        <w:t>Eros e Bellezza: da Michelangelo a D’annunzio</w:t>
      </w:r>
    </w:p>
    <w:p w:rsidR="00693FAC" w:rsidRPr="00693FAC" w:rsidRDefault="00693FAC" w:rsidP="00331DE6">
      <w:pPr>
        <w:widowControl/>
        <w:autoSpaceDE/>
        <w:autoSpaceDN/>
        <w:spacing w:line="259" w:lineRule="auto"/>
        <w:jc w:val="right"/>
        <w:rPr>
          <w:rFonts w:ascii="Bodoni MT" w:eastAsiaTheme="minorHAnsi" w:hAnsi="Bodoni MT" w:cstheme="minorBidi"/>
          <w:b/>
          <w:sz w:val="28"/>
          <w:szCs w:val="28"/>
        </w:rPr>
      </w:pPr>
      <w:r w:rsidRPr="00693FAC">
        <w:rPr>
          <w:rFonts w:ascii="Bodoni MT" w:eastAsiaTheme="minorHAnsi" w:hAnsi="Bodoni MT" w:cstheme="minorBidi"/>
          <w:b/>
          <w:sz w:val="28"/>
          <w:szCs w:val="28"/>
        </w:rPr>
        <w:t>9 Maggio – 10 Ottobre 2026</w:t>
      </w:r>
    </w:p>
    <w:p w:rsidR="00693FAC" w:rsidRPr="00331DE6" w:rsidRDefault="00693FAC" w:rsidP="00693FAC">
      <w:pPr>
        <w:widowControl/>
        <w:autoSpaceDE/>
        <w:autoSpaceDN/>
        <w:spacing w:after="160" w:line="259" w:lineRule="auto"/>
        <w:rPr>
          <w:rFonts w:asciiTheme="minorHAnsi" w:eastAsiaTheme="minorHAnsi" w:hAnsiTheme="minorHAnsi" w:cstheme="minorBidi"/>
          <w:sz w:val="16"/>
          <w:szCs w:val="16"/>
        </w:rPr>
      </w:pPr>
    </w:p>
    <w:p w:rsidR="00C70663" w:rsidRDefault="00C70663" w:rsidP="00693FAC">
      <w:pPr>
        <w:widowControl/>
        <w:autoSpaceDE/>
        <w:autoSpaceDN/>
        <w:spacing w:after="160" w:line="259" w:lineRule="auto"/>
        <w:jc w:val="both"/>
        <w:rPr>
          <w:rFonts w:ascii="Times New Roman" w:eastAsiaTheme="minorHAnsi" w:hAnsi="Times New Roman" w:cs="Times New Roman"/>
          <w:sz w:val="24"/>
          <w:szCs w:val="24"/>
        </w:rPr>
      </w:pPr>
    </w:p>
    <w:p w:rsidR="00C70663" w:rsidRDefault="00C70663" w:rsidP="00693FAC">
      <w:pPr>
        <w:widowControl/>
        <w:autoSpaceDE/>
        <w:autoSpaceDN/>
        <w:spacing w:after="160" w:line="259" w:lineRule="auto"/>
        <w:jc w:val="both"/>
        <w:rPr>
          <w:rFonts w:ascii="Times New Roman" w:eastAsiaTheme="minorHAnsi" w:hAnsi="Times New Roman" w:cs="Times New Roman"/>
          <w:sz w:val="24"/>
          <w:szCs w:val="24"/>
        </w:rPr>
      </w:pPr>
    </w:p>
    <w:p w:rsidR="00C70663" w:rsidRDefault="00C70663" w:rsidP="00693FAC">
      <w:pPr>
        <w:widowControl/>
        <w:autoSpaceDE/>
        <w:autoSpaceDN/>
        <w:spacing w:after="160" w:line="259" w:lineRule="auto"/>
        <w:jc w:val="both"/>
        <w:rPr>
          <w:rFonts w:ascii="Times New Roman" w:eastAsiaTheme="minorHAnsi" w:hAnsi="Times New Roman" w:cs="Times New Roman"/>
          <w:sz w:val="24"/>
          <w:szCs w:val="24"/>
        </w:rPr>
      </w:pPr>
    </w:p>
    <w:p w:rsidR="00C70663" w:rsidRDefault="00C70663" w:rsidP="00693FAC">
      <w:pPr>
        <w:widowControl/>
        <w:autoSpaceDE/>
        <w:autoSpaceDN/>
        <w:spacing w:after="160" w:line="259" w:lineRule="auto"/>
        <w:jc w:val="both"/>
        <w:rPr>
          <w:rFonts w:ascii="Times New Roman" w:eastAsiaTheme="minorHAnsi" w:hAnsi="Times New Roman" w:cs="Times New Roman"/>
          <w:sz w:val="24"/>
          <w:szCs w:val="24"/>
        </w:rPr>
      </w:pPr>
    </w:p>
    <w:p w:rsidR="00693FAC" w:rsidRPr="00693FAC" w:rsidRDefault="00693FAC" w:rsidP="00693FAC">
      <w:pPr>
        <w:widowControl/>
        <w:autoSpaceDE/>
        <w:autoSpaceDN/>
        <w:spacing w:after="160" w:line="259" w:lineRule="auto"/>
        <w:jc w:val="both"/>
        <w:rPr>
          <w:rFonts w:ascii="Times New Roman" w:eastAsiaTheme="minorHAnsi" w:hAnsi="Times New Roman" w:cs="Times New Roman"/>
          <w:sz w:val="24"/>
          <w:szCs w:val="24"/>
        </w:rPr>
      </w:pPr>
      <w:r w:rsidRPr="00693FAC">
        <w:rPr>
          <w:rFonts w:ascii="Times New Roman" w:eastAsiaTheme="minorHAnsi" w:hAnsi="Times New Roman" w:cs="Times New Roman"/>
          <w:sz w:val="24"/>
          <w:szCs w:val="24"/>
        </w:rPr>
        <w:t xml:space="preserve">Il </w:t>
      </w:r>
      <w:proofErr w:type="spellStart"/>
      <w:r w:rsidRPr="00693FAC">
        <w:rPr>
          <w:rFonts w:ascii="Times New Roman" w:eastAsiaTheme="minorHAnsi" w:hAnsi="Times New Roman" w:cs="Times New Roman"/>
          <w:sz w:val="24"/>
          <w:szCs w:val="24"/>
        </w:rPr>
        <w:t>Munspa</w:t>
      </w:r>
      <w:proofErr w:type="spellEnd"/>
      <w:r w:rsidRPr="00693FAC">
        <w:rPr>
          <w:rFonts w:ascii="Times New Roman" w:eastAsiaTheme="minorHAnsi" w:hAnsi="Times New Roman" w:cs="Times New Roman"/>
          <w:sz w:val="24"/>
          <w:szCs w:val="24"/>
        </w:rPr>
        <w:t xml:space="preserve"> (Museo Nazionale di Storia Patria) si apre al Mondo dell’Arte con la grande Mostra “Eros e Bellezza: da Michelangelo a D’annunzio” che si terrà a Rezzato (</w:t>
      </w:r>
      <w:proofErr w:type="spellStart"/>
      <w:r w:rsidRPr="00693FAC">
        <w:rPr>
          <w:rFonts w:ascii="Times New Roman" w:eastAsiaTheme="minorHAnsi" w:hAnsi="Times New Roman" w:cs="Times New Roman"/>
          <w:sz w:val="24"/>
          <w:szCs w:val="24"/>
        </w:rPr>
        <w:t>Bs</w:t>
      </w:r>
      <w:proofErr w:type="spellEnd"/>
      <w:r w:rsidRPr="00693FAC">
        <w:rPr>
          <w:rFonts w:ascii="Times New Roman" w:eastAsiaTheme="minorHAnsi" w:hAnsi="Times New Roman" w:cs="Times New Roman"/>
          <w:sz w:val="24"/>
          <w:szCs w:val="24"/>
        </w:rPr>
        <w:t xml:space="preserve">) presso le Cantine </w:t>
      </w:r>
      <w:proofErr w:type="spellStart"/>
      <w:r w:rsidRPr="00693FAC">
        <w:rPr>
          <w:rFonts w:ascii="Times New Roman" w:eastAsiaTheme="minorHAnsi" w:hAnsi="Times New Roman" w:cs="Times New Roman"/>
          <w:sz w:val="24"/>
          <w:szCs w:val="24"/>
        </w:rPr>
        <w:t>Torreggiani</w:t>
      </w:r>
      <w:proofErr w:type="spellEnd"/>
      <w:r w:rsidRPr="00693FAC">
        <w:rPr>
          <w:rFonts w:ascii="Times New Roman" w:eastAsiaTheme="minorHAnsi" w:hAnsi="Times New Roman" w:cs="Times New Roman"/>
          <w:sz w:val="24"/>
          <w:szCs w:val="24"/>
        </w:rPr>
        <w:t xml:space="preserve"> dal 9 Maggio 2019 al 10 Ottobre 2026.</w:t>
      </w:r>
    </w:p>
    <w:p w:rsidR="00693FAC" w:rsidRPr="00693FAC" w:rsidRDefault="00693FAC" w:rsidP="00693FAC">
      <w:pPr>
        <w:widowControl/>
        <w:autoSpaceDE/>
        <w:autoSpaceDN/>
        <w:spacing w:after="160" w:line="259" w:lineRule="auto"/>
        <w:jc w:val="both"/>
        <w:rPr>
          <w:rFonts w:ascii="Times New Roman" w:eastAsiaTheme="minorHAnsi" w:hAnsi="Times New Roman" w:cs="Times New Roman"/>
          <w:sz w:val="24"/>
          <w:szCs w:val="24"/>
        </w:rPr>
      </w:pPr>
      <w:r w:rsidRPr="00693FAC">
        <w:rPr>
          <w:rFonts w:ascii="Times New Roman" w:eastAsiaTheme="minorHAnsi" w:hAnsi="Times New Roman" w:cs="Times New Roman"/>
          <w:sz w:val="24"/>
          <w:szCs w:val="24"/>
        </w:rPr>
        <w:t xml:space="preserve">La mostra curata da Camilla </w:t>
      </w:r>
      <w:proofErr w:type="spellStart"/>
      <w:r w:rsidRPr="00693FAC">
        <w:rPr>
          <w:rFonts w:ascii="Times New Roman" w:eastAsiaTheme="minorHAnsi" w:hAnsi="Times New Roman" w:cs="Times New Roman"/>
          <w:sz w:val="24"/>
          <w:szCs w:val="24"/>
        </w:rPr>
        <w:t>Gheda</w:t>
      </w:r>
      <w:proofErr w:type="spellEnd"/>
      <w:r w:rsidRPr="00693FAC">
        <w:rPr>
          <w:rFonts w:ascii="Times New Roman" w:eastAsiaTheme="minorHAnsi" w:hAnsi="Times New Roman" w:cs="Times New Roman"/>
          <w:sz w:val="24"/>
          <w:szCs w:val="24"/>
        </w:rPr>
        <w:t xml:space="preserve"> e Marco Facchetti, in collaborazione con la Casa Editrice Libere Edizioni, intende mostrare alle persone il Patrimonio del collezionismo privato, speso sconosciuto. Si tratta di azioni che puntano alla riconquistata da parte dei visitatori della bellezza nascosta, con una visione profonda del ricchezza artistica celata nelle case degli italiani.</w:t>
      </w:r>
    </w:p>
    <w:p w:rsidR="00FF3454" w:rsidRDefault="00693FAC" w:rsidP="00693FAC">
      <w:pPr>
        <w:widowControl/>
        <w:autoSpaceDE/>
        <w:autoSpaceDN/>
        <w:spacing w:after="160" w:line="259" w:lineRule="auto"/>
        <w:jc w:val="both"/>
        <w:rPr>
          <w:rFonts w:ascii="Times New Roman" w:eastAsiaTheme="minorHAnsi" w:hAnsi="Times New Roman" w:cs="Times New Roman"/>
          <w:sz w:val="24"/>
          <w:szCs w:val="24"/>
        </w:rPr>
      </w:pPr>
      <w:r w:rsidRPr="00693FAC">
        <w:rPr>
          <w:rFonts w:ascii="Times New Roman" w:eastAsiaTheme="minorHAnsi" w:hAnsi="Times New Roman" w:cs="Times New Roman"/>
          <w:sz w:val="24"/>
          <w:szCs w:val="24"/>
        </w:rPr>
        <w:t>L’evento vuole affrontare l’evoluzione del concetto di Eros e Bellezza da Michelangelo a D'Annunzio. Un passaggio dal sublime e spirituale, dove la bellezza corporea, anche delle modelle, riflette il divino, attraverso le opere dei Maestri del Rinascimento come lo stesso Buonarroti, Raffaello e Giulio Romano. Fino all'esaltazione sensuale, estetizzante e talvolta decadente, culminando nell'estetismo Dannunziano, che vede l'eros come ricerca del piacere, espressione di potere e parte integrante di una vita vissuta come opera d'arte, nel segno di un lusso sfrenato e della velocità</w:t>
      </w:r>
      <w:r w:rsidR="00C966C8">
        <w:rPr>
          <w:rFonts w:ascii="Times New Roman" w:eastAsiaTheme="minorHAnsi" w:hAnsi="Times New Roman" w:cs="Times New Roman"/>
          <w:sz w:val="24"/>
          <w:szCs w:val="24"/>
        </w:rPr>
        <w:t>.</w:t>
      </w:r>
      <w:r w:rsidR="00331DE6">
        <w:rPr>
          <w:rFonts w:ascii="Times New Roman" w:eastAsiaTheme="minorHAnsi" w:hAnsi="Times New Roman" w:cs="Times New Roman"/>
          <w:sz w:val="24"/>
          <w:szCs w:val="24"/>
        </w:rPr>
        <w:t xml:space="preserve"> </w:t>
      </w:r>
      <w:r w:rsidRPr="00693FAC">
        <w:rPr>
          <w:rFonts w:ascii="Times New Roman" w:eastAsiaTheme="minorHAnsi" w:hAnsi="Times New Roman" w:cs="Times New Roman"/>
          <w:sz w:val="24"/>
          <w:szCs w:val="24"/>
        </w:rPr>
        <w:t xml:space="preserve">Un viaggio nel tempo dal Rinascimento libertino alla Controriforma di metà ‘500, seguita dall’opera della Santa Inquisizione sull’arte del ‘600 e ‘700. Un percorso che s’inoltra nel cambiamento introdotto della Rivoluzione Francese con l’abbandono dell’ideale aristocratica ed una bellezza eroica e popolare ed un eros che si adegua alla realtà sociale. Nel percorso della Mostra, l’espressione artistica ritrova il moralismo con un rigido codice etico impostato dell’ottocentesco, italiano ed un fine secolo stravolto da un liberismo D’Annunziano, che prosegue nei primi decenni del ‘900. </w:t>
      </w:r>
      <w:r w:rsidR="00331DE6">
        <w:rPr>
          <w:rFonts w:ascii="Times New Roman" w:eastAsiaTheme="minorHAnsi" w:hAnsi="Times New Roman" w:cs="Times New Roman"/>
          <w:sz w:val="24"/>
          <w:szCs w:val="24"/>
        </w:rPr>
        <w:t xml:space="preserve"> </w:t>
      </w:r>
      <w:r w:rsidRPr="00693FAC">
        <w:rPr>
          <w:rFonts w:ascii="Times New Roman" w:eastAsiaTheme="minorHAnsi" w:hAnsi="Times New Roman" w:cs="Times New Roman"/>
          <w:sz w:val="24"/>
          <w:szCs w:val="24"/>
        </w:rPr>
        <w:t xml:space="preserve">Un percorso artistico, ma anche sociale, dove le opere si mescolano ad oggetto di vita quotidiana, in un percorso che vuole essere didattico e non solo estetico. Comprendere come mezzo millennio gli italiani abbiano cambiato i propri canoni di bellezza più e più volte, contemporaneamente alla loro visione dell’eros.  </w:t>
      </w:r>
      <w:r w:rsidR="00331DE6">
        <w:rPr>
          <w:rFonts w:ascii="Times New Roman" w:eastAsiaTheme="minorHAnsi" w:hAnsi="Times New Roman" w:cs="Times New Roman"/>
          <w:sz w:val="24"/>
          <w:szCs w:val="24"/>
        </w:rPr>
        <w:t xml:space="preserve">Nomi di </w:t>
      </w:r>
      <w:r w:rsidRPr="00693FAC">
        <w:rPr>
          <w:rFonts w:ascii="Times New Roman" w:eastAsiaTheme="minorHAnsi" w:hAnsi="Times New Roman" w:cs="Times New Roman"/>
          <w:sz w:val="24"/>
          <w:szCs w:val="24"/>
        </w:rPr>
        <w:t xml:space="preserve">artisti importanti come Michelangelo, Raffello, </w:t>
      </w:r>
      <w:proofErr w:type="spellStart"/>
      <w:r w:rsidRPr="00693FAC">
        <w:rPr>
          <w:rFonts w:ascii="Times New Roman" w:eastAsiaTheme="minorHAnsi" w:hAnsi="Times New Roman" w:cs="Times New Roman"/>
          <w:sz w:val="24"/>
          <w:szCs w:val="24"/>
        </w:rPr>
        <w:t>Durer</w:t>
      </w:r>
      <w:proofErr w:type="spellEnd"/>
      <w:r w:rsidRPr="00693FAC">
        <w:rPr>
          <w:rFonts w:ascii="Times New Roman" w:eastAsiaTheme="minorHAnsi" w:hAnsi="Times New Roman" w:cs="Times New Roman"/>
          <w:sz w:val="24"/>
          <w:szCs w:val="24"/>
        </w:rPr>
        <w:t xml:space="preserve">, ma anche Guercino, </w:t>
      </w:r>
      <w:proofErr w:type="spellStart"/>
      <w:r w:rsidRPr="00693FAC">
        <w:rPr>
          <w:rFonts w:ascii="Times New Roman" w:eastAsiaTheme="minorHAnsi" w:hAnsi="Times New Roman" w:cs="Times New Roman"/>
          <w:sz w:val="24"/>
          <w:szCs w:val="24"/>
        </w:rPr>
        <w:t>Greuze</w:t>
      </w:r>
      <w:proofErr w:type="spellEnd"/>
      <w:r w:rsidRPr="00693FAC">
        <w:rPr>
          <w:rFonts w:ascii="Times New Roman" w:eastAsiaTheme="minorHAnsi" w:hAnsi="Times New Roman" w:cs="Times New Roman"/>
          <w:sz w:val="24"/>
          <w:szCs w:val="24"/>
        </w:rPr>
        <w:t xml:space="preserve">, </w:t>
      </w:r>
      <w:proofErr w:type="spellStart"/>
      <w:r w:rsidRPr="00693FAC">
        <w:rPr>
          <w:rFonts w:ascii="Times New Roman" w:eastAsiaTheme="minorHAnsi" w:hAnsi="Times New Roman" w:cs="Times New Roman"/>
          <w:sz w:val="24"/>
          <w:szCs w:val="24"/>
        </w:rPr>
        <w:t>Magasco</w:t>
      </w:r>
      <w:proofErr w:type="spellEnd"/>
      <w:r w:rsidRPr="00693FAC">
        <w:rPr>
          <w:rFonts w:ascii="Times New Roman" w:eastAsiaTheme="minorHAnsi" w:hAnsi="Times New Roman" w:cs="Times New Roman"/>
          <w:sz w:val="24"/>
          <w:szCs w:val="24"/>
        </w:rPr>
        <w:t xml:space="preserve">, Tiziano, Canova, </w:t>
      </w:r>
      <w:proofErr w:type="spellStart"/>
      <w:r w:rsidRPr="00693FAC">
        <w:rPr>
          <w:rFonts w:ascii="Times New Roman" w:eastAsiaTheme="minorHAnsi" w:hAnsi="Times New Roman" w:cs="Times New Roman"/>
          <w:sz w:val="24"/>
          <w:szCs w:val="24"/>
        </w:rPr>
        <w:t>Fragonard</w:t>
      </w:r>
      <w:proofErr w:type="spellEnd"/>
      <w:r w:rsidRPr="00693FAC">
        <w:rPr>
          <w:rFonts w:ascii="Times New Roman" w:eastAsiaTheme="minorHAnsi" w:hAnsi="Times New Roman" w:cs="Times New Roman"/>
          <w:sz w:val="24"/>
          <w:szCs w:val="24"/>
        </w:rPr>
        <w:t xml:space="preserve">, si mescolano a quelli di oggetti appartenuti ad rilevanti personaggi della storia Mondiale, dagli Zar di Russia, ai Re di Spagna. Porcellane di </w:t>
      </w:r>
      <w:proofErr w:type="spellStart"/>
      <w:r w:rsidRPr="00693FAC">
        <w:rPr>
          <w:rFonts w:ascii="Times New Roman" w:eastAsiaTheme="minorHAnsi" w:hAnsi="Times New Roman" w:cs="Times New Roman"/>
          <w:sz w:val="24"/>
          <w:szCs w:val="24"/>
        </w:rPr>
        <w:t>Meissen</w:t>
      </w:r>
      <w:proofErr w:type="spellEnd"/>
      <w:r w:rsidRPr="00693FAC">
        <w:rPr>
          <w:rFonts w:ascii="Times New Roman" w:eastAsiaTheme="minorHAnsi" w:hAnsi="Times New Roman" w:cs="Times New Roman"/>
          <w:sz w:val="24"/>
          <w:szCs w:val="24"/>
        </w:rPr>
        <w:t xml:space="preserve">, Arazzi di </w:t>
      </w:r>
      <w:proofErr w:type="spellStart"/>
      <w:r w:rsidRPr="00693FAC">
        <w:rPr>
          <w:rFonts w:ascii="Times New Roman" w:eastAsiaTheme="minorHAnsi" w:hAnsi="Times New Roman" w:cs="Times New Roman"/>
          <w:sz w:val="24"/>
          <w:szCs w:val="24"/>
        </w:rPr>
        <w:t>Aubusson</w:t>
      </w:r>
      <w:proofErr w:type="spellEnd"/>
      <w:r w:rsidRPr="00693FAC">
        <w:rPr>
          <w:rFonts w:ascii="Times New Roman" w:eastAsiaTheme="minorHAnsi" w:hAnsi="Times New Roman" w:cs="Times New Roman"/>
          <w:sz w:val="24"/>
          <w:szCs w:val="24"/>
        </w:rPr>
        <w:t xml:space="preserve">, si mescolano agli oggetti più personali e privati, delle grandi famiglie europee.  I visitatori potranno osservare “dal buco della serratura” le vite private, ma anche segrete, di chi ha lasciato un’impronta nella storia.   Oltre 200 opere provenienti </w:t>
      </w:r>
      <w:r w:rsidRPr="00693FAC">
        <w:rPr>
          <w:rFonts w:ascii="Times New Roman" w:eastAsiaTheme="minorHAnsi" w:hAnsi="Times New Roman" w:cs="Times New Roman"/>
          <w:sz w:val="24"/>
          <w:szCs w:val="24"/>
        </w:rPr>
        <w:lastRenderedPageBreak/>
        <w:t>da collezioni private sconosciute ai più. Un viaggio controcorrente, teso non alla ricerca della prestito di un Famoso Museo, ma alla scoperte dei segreti italiani ed esteri mai visti. Il percorso della mostra affronterà l’aspetto dell’eros e della bellezza, non solo dal punto di vista illustrativo, ma immergerà il visitatore nel cambiamento della cultura nazionale attraverso i secoli, mostrando l’evoluzione degli standard estetici. Si dimostrerà che il bello di ieri non sempre ha lo steso fascino oggi.</w:t>
      </w:r>
    </w:p>
    <w:p w:rsidR="009C2540" w:rsidRDefault="009C2540" w:rsidP="00693FAC">
      <w:pPr>
        <w:widowControl/>
        <w:autoSpaceDE/>
        <w:autoSpaceDN/>
        <w:spacing w:after="160" w:line="259"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Per info: </w:t>
      </w:r>
      <w:hyperlink r:id="rId8" w:history="1">
        <w:r w:rsidRPr="00272B96">
          <w:rPr>
            <w:rStyle w:val="Collegamentoipertestuale"/>
            <w:rFonts w:ascii="Times New Roman" w:eastAsiaTheme="minorHAnsi" w:hAnsi="Times New Roman" w:cs="Times New Roman"/>
            <w:sz w:val="24"/>
            <w:szCs w:val="24"/>
          </w:rPr>
          <w:t>www.erosebellezza.com</w:t>
        </w:r>
      </w:hyperlink>
      <w:r>
        <w:rPr>
          <w:rFonts w:ascii="Times New Roman" w:eastAsiaTheme="minorHAnsi" w:hAnsi="Times New Roman" w:cs="Times New Roman"/>
          <w:sz w:val="24"/>
          <w:szCs w:val="24"/>
        </w:rPr>
        <w:t xml:space="preserve"> </w:t>
      </w:r>
    </w:p>
    <w:p w:rsidR="00C70663" w:rsidRPr="00697DF4" w:rsidRDefault="00697DF4" w:rsidP="00693FAC">
      <w:pPr>
        <w:widowControl/>
        <w:autoSpaceDE/>
        <w:autoSpaceDN/>
        <w:spacing w:after="160" w:line="259" w:lineRule="auto"/>
        <w:jc w:val="both"/>
        <w:rPr>
          <w:rFonts w:ascii="Times New Roman" w:eastAsiaTheme="minorHAnsi" w:hAnsi="Times New Roman" w:cs="Times New Roman"/>
          <w:sz w:val="36"/>
          <w:szCs w:val="36"/>
        </w:rPr>
      </w:pPr>
      <w:bookmarkStart w:id="0" w:name="_GoBack"/>
      <w:r w:rsidRPr="00C70663">
        <w:rPr>
          <w:rFonts w:ascii="Times New Roman" w:eastAsia="Times New Roman" w:hAnsi="Times New Roman" w:cs="Times New Roman"/>
          <w:b/>
          <w:bCs/>
          <w:sz w:val="36"/>
          <w:szCs w:val="36"/>
          <w:lang w:eastAsia="it-IT"/>
        </w:rPr>
        <w:t>Museo Nazionale di Storia Patria</w:t>
      </w:r>
      <w:r w:rsidRPr="00C70663">
        <w:rPr>
          <w:rFonts w:ascii="Times New Roman" w:eastAsia="Times New Roman" w:hAnsi="Times New Roman" w:cs="Times New Roman"/>
          <w:sz w:val="36"/>
          <w:szCs w:val="36"/>
          <w:lang w:eastAsia="it-IT"/>
        </w:rPr>
        <w:t> (</w:t>
      </w:r>
      <w:r w:rsidRPr="00C70663">
        <w:rPr>
          <w:rFonts w:ascii="Times New Roman" w:eastAsia="Times New Roman" w:hAnsi="Times New Roman" w:cs="Times New Roman"/>
          <w:b/>
          <w:bCs/>
          <w:sz w:val="36"/>
          <w:szCs w:val="36"/>
          <w:lang w:eastAsia="it-IT"/>
        </w:rPr>
        <w:t>MUNSPA</w:t>
      </w:r>
      <w:r w:rsidRPr="00697DF4">
        <w:rPr>
          <w:rFonts w:ascii="Times New Roman" w:eastAsia="Times New Roman" w:hAnsi="Times New Roman" w:cs="Times New Roman"/>
          <w:b/>
          <w:bCs/>
          <w:sz w:val="36"/>
          <w:szCs w:val="36"/>
          <w:lang w:eastAsia="it-IT"/>
        </w:rPr>
        <w:t>)</w:t>
      </w:r>
    </w:p>
    <w:bookmarkEnd w:id="0"/>
    <w:p w:rsidR="00C70663" w:rsidRPr="00C70663" w:rsidRDefault="00C70663" w:rsidP="00C70663">
      <w:pPr>
        <w:widowControl/>
        <w:autoSpaceDE/>
        <w:autoSpaceDN/>
        <w:spacing w:before="120" w:after="240"/>
        <w:rPr>
          <w:rFonts w:ascii="Times New Roman" w:eastAsia="Times New Roman" w:hAnsi="Times New Roman" w:cs="Times New Roman"/>
          <w:sz w:val="24"/>
          <w:szCs w:val="24"/>
          <w:lang w:eastAsia="it-IT"/>
        </w:rPr>
      </w:pPr>
      <w:r w:rsidRPr="00C70663">
        <w:rPr>
          <w:rFonts w:ascii="Times New Roman" w:eastAsia="Times New Roman" w:hAnsi="Times New Roman" w:cs="Times New Roman"/>
          <w:sz w:val="24"/>
          <w:szCs w:val="24"/>
          <w:lang w:eastAsia="it-IT"/>
        </w:rPr>
        <w:t>Il </w:t>
      </w:r>
      <w:r w:rsidRPr="00C70663">
        <w:rPr>
          <w:rFonts w:ascii="Times New Roman" w:eastAsia="Times New Roman" w:hAnsi="Times New Roman" w:cs="Times New Roman"/>
          <w:b/>
          <w:bCs/>
          <w:sz w:val="24"/>
          <w:szCs w:val="24"/>
          <w:lang w:eastAsia="it-IT"/>
        </w:rPr>
        <w:t>Museo Nazionale di Storia Patria</w:t>
      </w:r>
      <w:r w:rsidRPr="00C70663">
        <w:rPr>
          <w:rFonts w:ascii="Times New Roman" w:eastAsia="Times New Roman" w:hAnsi="Times New Roman" w:cs="Times New Roman"/>
          <w:sz w:val="24"/>
          <w:szCs w:val="24"/>
          <w:lang w:eastAsia="it-IT"/>
        </w:rPr>
        <w:t> (</w:t>
      </w:r>
      <w:r w:rsidRPr="00C70663">
        <w:rPr>
          <w:rFonts w:ascii="Times New Roman" w:eastAsia="Times New Roman" w:hAnsi="Times New Roman" w:cs="Times New Roman"/>
          <w:b/>
          <w:bCs/>
          <w:sz w:val="24"/>
          <w:szCs w:val="24"/>
          <w:lang w:eastAsia="it-IT"/>
        </w:rPr>
        <w:t>MUNSPA</w:t>
      </w:r>
      <w:r w:rsidRPr="00C70663">
        <w:rPr>
          <w:rFonts w:ascii="Times New Roman" w:eastAsia="Times New Roman" w:hAnsi="Times New Roman" w:cs="Times New Roman"/>
          <w:sz w:val="24"/>
          <w:szCs w:val="24"/>
          <w:lang w:eastAsia="it-IT"/>
        </w:rPr>
        <w:t>) è un’esposizione permanente di carattere militare che si trova a </w:t>
      </w:r>
      <w:r w:rsidRPr="00C70663">
        <w:rPr>
          <w:rFonts w:ascii="Times New Roman" w:eastAsia="Times New Roman" w:hAnsi="Times New Roman" w:cs="Times New Roman"/>
          <w:sz w:val="24"/>
          <w:szCs w:val="24"/>
          <w:u w:val="single"/>
          <w:lang w:eastAsia="it-IT"/>
        </w:rPr>
        <w:t>Rezzato</w:t>
      </w:r>
      <w:r w:rsidRPr="00C70663">
        <w:rPr>
          <w:rFonts w:ascii="Times New Roman" w:eastAsia="Times New Roman" w:hAnsi="Times New Roman" w:cs="Times New Roman"/>
          <w:sz w:val="24"/>
          <w:szCs w:val="24"/>
          <w:lang w:eastAsia="it-IT"/>
        </w:rPr>
        <w:t>, in </w:t>
      </w:r>
      <w:hyperlink r:id="rId9" w:tooltip="Provincia di Brescia" w:history="1">
        <w:r w:rsidRPr="00C70663">
          <w:rPr>
            <w:rFonts w:ascii="Times New Roman" w:eastAsia="Times New Roman" w:hAnsi="Times New Roman" w:cs="Times New Roman"/>
            <w:sz w:val="24"/>
            <w:szCs w:val="24"/>
            <w:u w:val="single"/>
            <w:lang w:eastAsia="it-IT"/>
          </w:rPr>
          <w:t>provincia di Brescia</w:t>
        </w:r>
      </w:hyperlink>
      <w:r w:rsidRPr="00C70663">
        <w:rPr>
          <w:rFonts w:ascii="Times New Roman" w:eastAsia="Times New Roman" w:hAnsi="Times New Roman" w:cs="Times New Roman"/>
          <w:sz w:val="24"/>
          <w:szCs w:val="24"/>
          <w:lang w:eastAsia="it-IT"/>
        </w:rPr>
        <w:t> nella frazione </w:t>
      </w:r>
      <w:r w:rsidRPr="00C70663">
        <w:rPr>
          <w:rFonts w:ascii="Times New Roman" w:eastAsia="Times New Roman" w:hAnsi="Times New Roman" w:cs="Times New Roman"/>
          <w:sz w:val="24"/>
          <w:szCs w:val="24"/>
          <w:u w:val="single"/>
          <w:lang w:eastAsia="it-IT"/>
        </w:rPr>
        <w:t>Virle Treponti</w:t>
      </w:r>
      <w:r w:rsidRPr="00C70663">
        <w:rPr>
          <w:rFonts w:ascii="Times New Roman" w:eastAsia="Times New Roman" w:hAnsi="Times New Roman" w:cs="Times New Roman"/>
          <w:sz w:val="24"/>
          <w:szCs w:val="24"/>
          <w:lang w:eastAsia="it-IT"/>
        </w:rPr>
        <w:t>, luogo della </w:t>
      </w:r>
      <w:r w:rsidRPr="00C70663">
        <w:rPr>
          <w:rFonts w:ascii="Times New Roman" w:eastAsia="Times New Roman" w:hAnsi="Times New Roman" w:cs="Times New Roman"/>
          <w:sz w:val="24"/>
          <w:szCs w:val="24"/>
          <w:u w:val="single"/>
          <w:lang w:eastAsia="it-IT"/>
        </w:rPr>
        <w:t>battaglia di Treponti</w:t>
      </w:r>
      <w:r w:rsidRPr="00C70663">
        <w:rPr>
          <w:rFonts w:ascii="Times New Roman" w:eastAsia="Times New Roman" w:hAnsi="Times New Roman" w:cs="Times New Roman"/>
          <w:sz w:val="24"/>
          <w:szCs w:val="24"/>
          <w:lang w:eastAsia="it-IT"/>
        </w:rPr>
        <w:t> (15 giugno 1859)</w:t>
      </w:r>
      <w:hyperlink r:id="rId10" w:anchor="cite_note-1" w:history="1"/>
      <w:r w:rsidRPr="00C70663">
        <w:rPr>
          <w:rFonts w:ascii="Times New Roman" w:eastAsia="Times New Roman" w:hAnsi="Times New Roman" w:cs="Times New Roman"/>
          <w:sz w:val="24"/>
          <w:szCs w:val="24"/>
          <w:lang w:eastAsia="it-IT"/>
        </w:rPr>
        <w:t> più nota per aver realizzato una parte dell’</w:t>
      </w:r>
      <w:r w:rsidRPr="00C70663">
        <w:rPr>
          <w:rFonts w:ascii="Times New Roman" w:eastAsia="Times New Roman" w:hAnsi="Times New Roman" w:cs="Times New Roman"/>
          <w:sz w:val="24"/>
          <w:szCs w:val="24"/>
          <w:u w:val="single"/>
          <w:lang w:eastAsia="it-IT"/>
        </w:rPr>
        <w:t>Altare della Patria</w:t>
      </w:r>
      <w:r w:rsidRPr="00C70663">
        <w:rPr>
          <w:rFonts w:ascii="Times New Roman" w:eastAsia="Times New Roman" w:hAnsi="Times New Roman" w:cs="Times New Roman"/>
          <w:sz w:val="24"/>
          <w:szCs w:val="24"/>
          <w:lang w:eastAsia="it-IT"/>
        </w:rPr>
        <w:t>.</w:t>
      </w:r>
      <w:r w:rsidR="00697DF4" w:rsidRPr="00697DF4">
        <w:rPr>
          <w:rFonts w:ascii="Times New Roman" w:eastAsia="Times New Roman" w:hAnsi="Times New Roman" w:cs="Times New Roman"/>
          <w:sz w:val="24"/>
          <w:szCs w:val="24"/>
          <w:lang w:eastAsia="it-IT"/>
        </w:rPr>
        <w:t xml:space="preserve"> </w:t>
      </w:r>
    </w:p>
    <w:p w:rsidR="00C70663" w:rsidRPr="00C70663" w:rsidRDefault="00C70663" w:rsidP="00C70663">
      <w:pPr>
        <w:widowControl/>
        <w:autoSpaceDE/>
        <w:autoSpaceDN/>
        <w:outlineLvl w:val="1"/>
        <w:rPr>
          <w:rFonts w:ascii="Georgia" w:eastAsia="Times New Roman" w:hAnsi="Georgia" w:cs="Times New Roman"/>
          <w:b/>
          <w:bCs/>
          <w:color w:val="101418"/>
          <w:sz w:val="36"/>
          <w:szCs w:val="36"/>
          <w:lang w:eastAsia="it-IT"/>
        </w:rPr>
      </w:pPr>
      <w:r w:rsidRPr="00C70663">
        <w:rPr>
          <w:rFonts w:ascii="Georgia" w:eastAsia="Times New Roman" w:hAnsi="Georgia" w:cs="Times New Roman"/>
          <w:b/>
          <w:bCs/>
          <w:color w:val="101418"/>
          <w:sz w:val="36"/>
          <w:szCs w:val="36"/>
          <w:lang w:eastAsia="it-IT"/>
        </w:rPr>
        <w:t>Descrizione</w:t>
      </w:r>
    </w:p>
    <w:p w:rsidR="00C70663" w:rsidRPr="00C70663" w:rsidRDefault="00C70663" w:rsidP="00C70663">
      <w:pPr>
        <w:widowControl/>
        <w:autoSpaceDE/>
        <w:autoSpaceDN/>
        <w:spacing w:before="120" w:after="240"/>
        <w:rPr>
          <w:rFonts w:ascii="Times New Roman" w:eastAsia="Times New Roman" w:hAnsi="Times New Roman" w:cs="Times New Roman"/>
          <w:sz w:val="24"/>
          <w:szCs w:val="24"/>
          <w:lang w:eastAsia="it-IT"/>
        </w:rPr>
      </w:pPr>
      <w:r w:rsidRPr="00C70663">
        <w:rPr>
          <w:rFonts w:ascii="Times New Roman" w:eastAsia="Times New Roman" w:hAnsi="Times New Roman" w:cs="Times New Roman"/>
          <w:sz w:val="24"/>
          <w:szCs w:val="24"/>
          <w:lang w:eastAsia="it-IT"/>
        </w:rPr>
        <w:t>Il Museo è diviso in sei sezioni permanenti ed una in deposito e mostra gli aspetti meno noti della Storia Italiana, dal Risorgimento alla Seconda Guerra Mondiale. Il complesso contiene anche il Museo della Medicina di Guerra</w:t>
      </w:r>
      <w:r w:rsidR="00697DF4" w:rsidRPr="00697DF4">
        <w:rPr>
          <w:rFonts w:ascii="Arial" w:eastAsia="Times New Roman" w:hAnsi="Arial" w:cs="Arial"/>
          <w:sz w:val="24"/>
          <w:szCs w:val="24"/>
          <w:vertAlign w:val="superscript"/>
          <w:lang w:eastAsia="it-IT"/>
        </w:rPr>
        <w:t xml:space="preserve"> </w:t>
      </w:r>
      <w:r w:rsidRPr="00C70663">
        <w:rPr>
          <w:rFonts w:ascii="Times New Roman" w:eastAsia="Times New Roman" w:hAnsi="Times New Roman" w:cs="Times New Roman"/>
          <w:sz w:val="24"/>
          <w:szCs w:val="24"/>
          <w:lang w:eastAsia="it-IT"/>
        </w:rPr>
        <w:t>con importante materiale legato alla </w:t>
      </w:r>
      <w:hyperlink r:id="rId11" w:tooltip="Movimento Internazionale della Croce Rossa e della Mezzaluna Rossa" w:history="1">
        <w:r w:rsidRPr="00C70663">
          <w:rPr>
            <w:rFonts w:ascii="Times New Roman" w:eastAsia="Times New Roman" w:hAnsi="Times New Roman" w:cs="Times New Roman"/>
            <w:sz w:val="24"/>
            <w:szCs w:val="24"/>
            <w:lang w:eastAsia="it-IT"/>
          </w:rPr>
          <w:t>Croce Rossa</w:t>
        </w:r>
      </w:hyperlink>
      <w:r w:rsidRPr="00C70663">
        <w:rPr>
          <w:rFonts w:ascii="Times New Roman" w:eastAsia="Times New Roman" w:hAnsi="Times New Roman" w:cs="Times New Roman"/>
          <w:sz w:val="24"/>
          <w:szCs w:val="24"/>
          <w:lang w:eastAsia="it-IT"/>
        </w:rPr>
        <w:t> Internazionale, le sale dedicate a San Giovanni XXIII Papa, comprese le uniformi utilizzate dal Santo Padre nel primo conflitto mondiale.</w:t>
      </w:r>
    </w:p>
    <w:p w:rsidR="00C70663" w:rsidRPr="00C70663" w:rsidRDefault="00C70663" w:rsidP="00C70663">
      <w:pPr>
        <w:widowControl/>
        <w:autoSpaceDE/>
        <w:autoSpaceDN/>
        <w:spacing w:before="120" w:after="240"/>
        <w:rPr>
          <w:rFonts w:ascii="Times New Roman" w:eastAsia="Times New Roman" w:hAnsi="Times New Roman" w:cs="Times New Roman"/>
          <w:sz w:val="24"/>
          <w:szCs w:val="24"/>
          <w:lang w:eastAsia="it-IT"/>
        </w:rPr>
      </w:pPr>
      <w:r w:rsidRPr="00C70663">
        <w:rPr>
          <w:rFonts w:ascii="Times New Roman" w:eastAsia="Times New Roman" w:hAnsi="Times New Roman" w:cs="Times New Roman"/>
          <w:sz w:val="24"/>
          <w:szCs w:val="24"/>
          <w:lang w:eastAsia="it-IT"/>
        </w:rPr>
        <w:t xml:space="preserve">La struttura contiene il bunker antiaereo meglio conservato d’Italia. Realizzato nel 1944 per proteggere gli alti graduati delle SS tedesche e i Gerarchi della Direzione Generale degli affari Generali e del Personale del Ministero dell’Interno della Repubblica Sociale Italiana, è stato mantenuto dall’Esercito Americano, che ha occupato il complesso fino alla metà degli anni ’50. L’esposizione conserva anche i documenti, fotografie e disegni della ditta </w:t>
      </w:r>
      <w:proofErr w:type="spellStart"/>
      <w:r w:rsidRPr="00C70663">
        <w:rPr>
          <w:rFonts w:ascii="Times New Roman" w:eastAsia="Times New Roman" w:hAnsi="Times New Roman" w:cs="Times New Roman"/>
          <w:sz w:val="24"/>
          <w:szCs w:val="24"/>
          <w:lang w:eastAsia="it-IT"/>
        </w:rPr>
        <w:t>Gaffuri</w:t>
      </w:r>
      <w:proofErr w:type="spellEnd"/>
      <w:r w:rsidRPr="00C70663">
        <w:rPr>
          <w:rFonts w:ascii="Times New Roman" w:eastAsia="Times New Roman" w:hAnsi="Times New Roman" w:cs="Times New Roman"/>
          <w:sz w:val="24"/>
          <w:szCs w:val="24"/>
          <w:lang w:eastAsia="it-IT"/>
        </w:rPr>
        <w:t xml:space="preserve"> e </w:t>
      </w:r>
      <w:proofErr w:type="spellStart"/>
      <w:r w:rsidRPr="00C70663">
        <w:rPr>
          <w:rFonts w:ascii="Times New Roman" w:eastAsia="Times New Roman" w:hAnsi="Times New Roman" w:cs="Times New Roman"/>
          <w:sz w:val="24"/>
          <w:szCs w:val="24"/>
          <w:lang w:eastAsia="it-IT"/>
        </w:rPr>
        <w:t>Massardi</w:t>
      </w:r>
      <w:proofErr w:type="spellEnd"/>
      <w:r w:rsidRPr="00C70663">
        <w:rPr>
          <w:rFonts w:ascii="Times New Roman" w:eastAsia="Times New Roman" w:hAnsi="Times New Roman" w:cs="Times New Roman"/>
          <w:sz w:val="24"/>
          <w:szCs w:val="24"/>
          <w:lang w:eastAsia="it-IT"/>
        </w:rPr>
        <w:t xml:space="preserve"> di Virle Treponti, che ha realizzato parte del Vittoriano ed il Tempio Maggiore Israelita in Roma.</w:t>
      </w:r>
    </w:p>
    <w:p w:rsidR="00C70663" w:rsidRPr="00C70663" w:rsidRDefault="00C70663" w:rsidP="00C70663">
      <w:pPr>
        <w:widowControl/>
        <w:autoSpaceDE/>
        <w:autoSpaceDN/>
        <w:spacing w:before="120" w:after="240"/>
        <w:rPr>
          <w:rFonts w:ascii="Times New Roman" w:eastAsia="Times New Roman" w:hAnsi="Times New Roman" w:cs="Times New Roman"/>
          <w:sz w:val="24"/>
          <w:szCs w:val="24"/>
          <w:lang w:eastAsia="it-IT"/>
        </w:rPr>
      </w:pPr>
      <w:r w:rsidRPr="00C70663">
        <w:rPr>
          <w:rFonts w:ascii="Times New Roman" w:eastAsia="Times New Roman" w:hAnsi="Times New Roman" w:cs="Times New Roman"/>
          <w:sz w:val="24"/>
          <w:szCs w:val="24"/>
          <w:lang w:eastAsia="it-IT"/>
        </w:rPr>
        <w:t>Il Museo aderisce al Museo diffuso del Risorgimento</w:t>
      </w:r>
      <w:r w:rsidR="00697DF4">
        <w:rPr>
          <w:rFonts w:ascii="Times New Roman" w:eastAsia="Times New Roman" w:hAnsi="Times New Roman" w:cs="Times New Roman"/>
          <w:sz w:val="24"/>
          <w:szCs w:val="24"/>
          <w:lang w:eastAsia="it-IT"/>
        </w:rPr>
        <w:t> (</w:t>
      </w:r>
      <w:proofErr w:type="spellStart"/>
      <w:r w:rsidR="00697DF4">
        <w:rPr>
          <w:rFonts w:ascii="Times New Roman" w:eastAsia="Times New Roman" w:hAnsi="Times New Roman" w:cs="Times New Roman"/>
          <w:sz w:val="24"/>
          <w:szCs w:val="24"/>
          <w:lang w:eastAsia="it-IT"/>
        </w:rPr>
        <w:t>MuDRi</w:t>
      </w:r>
      <w:proofErr w:type="spellEnd"/>
      <w:r w:rsidR="00697DF4">
        <w:rPr>
          <w:rFonts w:ascii="Times New Roman" w:eastAsia="Times New Roman" w:hAnsi="Times New Roman" w:cs="Times New Roman"/>
          <w:sz w:val="24"/>
          <w:szCs w:val="24"/>
          <w:lang w:eastAsia="it-IT"/>
        </w:rPr>
        <w:t>)</w:t>
      </w:r>
      <w:r w:rsidRPr="00C70663">
        <w:rPr>
          <w:rFonts w:ascii="Times New Roman" w:eastAsia="Times New Roman" w:hAnsi="Times New Roman" w:cs="Times New Roman"/>
          <w:sz w:val="24"/>
          <w:szCs w:val="24"/>
          <w:lang w:eastAsia="it-IT"/>
        </w:rPr>
        <w:t> ed organizza periodicamente rievocazioni storiche.</w:t>
      </w:r>
      <w:r w:rsidR="00697DF4" w:rsidRPr="00697DF4">
        <w:rPr>
          <w:rFonts w:ascii="Times New Roman" w:eastAsia="Times New Roman" w:hAnsi="Times New Roman" w:cs="Times New Roman"/>
          <w:sz w:val="24"/>
          <w:szCs w:val="24"/>
          <w:lang w:eastAsia="it-IT"/>
        </w:rPr>
        <w:t xml:space="preserve"> </w:t>
      </w:r>
    </w:p>
    <w:p w:rsidR="00C70663" w:rsidRPr="00C70663" w:rsidRDefault="00C70663" w:rsidP="00C70663">
      <w:pPr>
        <w:widowControl/>
        <w:autoSpaceDE/>
        <w:autoSpaceDN/>
        <w:outlineLvl w:val="1"/>
        <w:rPr>
          <w:rFonts w:ascii="Georgia" w:eastAsia="Times New Roman" w:hAnsi="Georgia" w:cs="Times New Roman"/>
          <w:b/>
          <w:bCs/>
          <w:color w:val="101418"/>
          <w:sz w:val="36"/>
          <w:szCs w:val="36"/>
          <w:lang w:eastAsia="it-IT"/>
        </w:rPr>
      </w:pPr>
      <w:r w:rsidRPr="00C70663">
        <w:rPr>
          <w:rFonts w:ascii="Georgia" w:eastAsia="Times New Roman" w:hAnsi="Georgia" w:cs="Times New Roman"/>
          <w:b/>
          <w:bCs/>
          <w:color w:val="101418"/>
          <w:sz w:val="36"/>
          <w:szCs w:val="36"/>
          <w:lang w:eastAsia="it-IT"/>
        </w:rPr>
        <w:t>Museo della Medicina di Guerra</w:t>
      </w:r>
    </w:p>
    <w:p w:rsidR="00C70663" w:rsidRPr="00C70663" w:rsidRDefault="00C70663" w:rsidP="00C70663">
      <w:pPr>
        <w:widowControl/>
        <w:autoSpaceDE/>
        <w:autoSpaceDN/>
        <w:spacing w:before="120" w:after="240"/>
        <w:rPr>
          <w:rFonts w:ascii="Times New Roman" w:eastAsia="Times New Roman" w:hAnsi="Times New Roman" w:cs="Times New Roman"/>
          <w:sz w:val="24"/>
          <w:szCs w:val="24"/>
          <w:lang w:eastAsia="it-IT"/>
        </w:rPr>
      </w:pPr>
      <w:r w:rsidRPr="00C70663">
        <w:rPr>
          <w:rFonts w:ascii="Times New Roman" w:eastAsia="Times New Roman" w:hAnsi="Times New Roman" w:cs="Times New Roman"/>
          <w:sz w:val="24"/>
          <w:szCs w:val="24"/>
          <w:lang w:eastAsia="it-IT"/>
        </w:rPr>
        <w:t>Nato come Museo Indipendente, è l'unica struttura in Italia specializzata alla storia della medicina in un contesto di guerra e all’evoluzione della scienza medica nei campi di battaglia.</w:t>
      </w:r>
      <w:r w:rsidRPr="00697DF4">
        <w:rPr>
          <w:rFonts w:ascii="Times New Roman" w:eastAsia="Times New Roman" w:hAnsi="Times New Roman" w:cs="Times New Roman"/>
          <w:sz w:val="24"/>
          <w:szCs w:val="24"/>
          <w:lang w:eastAsia="it-IT"/>
        </w:rPr>
        <w:t xml:space="preserve"> </w:t>
      </w:r>
      <w:r w:rsidRPr="00C70663">
        <w:rPr>
          <w:rFonts w:ascii="Times New Roman" w:eastAsia="Times New Roman" w:hAnsi="Times New Roman" w:cs="Times New Roman"/>
          <w:sz w:val="24"/>
          <w:szCs w:val="24"/>
          <w:lang w:eastAsia="it-IT"/>
        </w:rPr>
        <w:t>Il percorso divulgativo è diviso in due Sezioni. Il Primo Soccorso dalle Legioni Romane alla Battaglia di Solferino e San Martino (1859), ripercorre il progresso sanitario durante la dominazione di Roma e la successiva caduta della scienza medievale. La mostra ripercorre i secoli dell’umanesimo e Rinascimento che permise un recupero della </w:t>
      </w:r>
      <w:hyperlink r:id="rId12" w:tooltip="Medicina" w:history="1">
        <w:r w:rsidRPr="00C70663">
          <w:rPr>
            <w:rFonts w:ascii="Times New Roman" w:eastAsia="Times New Roman" w:hAnsi="Times New Roman" w:cs="Times New Roman"/>
            <w:sz w:val="24"/>
            <w:szCs w:val="24"/>
            <w:lang w:eastAsia="it-IT"/>
          </w:rPr>
          <w:t>medicina</w:t>
        </w:r>
      </w:hyperlink>
      <w:r w:rsidRPr="00C70663">
        <w:rPr>
          <w:rFonts w:ascii="Times New Roman" w:eastAsia="Times New Roman" w:hAnsi="Times New Roman" w:cs="Times New Roman"/>
          <w:sz w:val="24"/>
          <w:szCs w:val="24"/>
          <w:lang w:eastAsia="it-IT"/>
        </w:rPr>
        <w:t> e della Farmacopea. Interessanti le scoperte scientifiche del periodo illuminista e la mancanza di organizzazione sanitaria durante le Guerre Napoleoniche, fino alla battaglia di Solferino e San Martino del 1859 che con 40 000 tra morti e feriti e ispirò la nascita di Croce Rossa. Nella seconda sezione è esposta l’evoluzione delle tecniche dalla seconda metà del XIX secolo fino alla seconda guerra mondiale.</w:t>
      </w:r>
      <w:r w:rsidR="00697DF4" w:rsidRPr="00C70663">
        <w:rPr>
          <w:rFonts w:ascii="Times New Roman" w:eastAsia="Times New Roman" w:hAnsi="Times New Roman" w:cs="Times New Roman"/>
          <w:sz w:val="24"/>
          <w:szCs w:val="24"/>
          <w:lang w:eastAsia="it-IT"/>
        </w:rPr>
        <w:t xml:space="preserve"> </w:t>
      </w:r>
    </w:p>
    <w:p w:rsidR="00C70663" w:rsidRPr="00C70663" w:rsidRDefault="00C70663" w:rsidP="00C70663">
      <w:pPr>
        <w:widowControl/>
        <w:autoSpaceDE/>
        <w:autoSpaceDN/>
        <w:spacing w:before="120" w:after="240"/>
        <w:rPr>
          <w:rFonts w:ascii="Times New Roman" w:eastAsia="Times New Roman" w:hAnsi="Times New Roman" w:cs="Times New Roman"/>
          <w:sz w:val="24"/>
          <w:szCs w:val="24"/>
          <w:lang w:eastAsia="it-IT"/>
        </w:rPr>
      </w:pPr>
      <w:r w:rsidRPr="00C70663">
        <w:rPr>
          <w:rFonts w:ascii="Times New Roman" w:eastAsia="Times New Roman" w:hAnsi="Times New Roman" w:cs="Times New Roman"/>
          <w:sz w:val="24"/>
          <w:szCs w:val="24"/>
          <w:lang w:eastAsia="it-IT"/>
        </w:rPr>
        <w:t xml:space="preserve">Ferri antichi e strumenti medici d’epoca sono esposti nelle bacheche per illustrare il progresso tecnico delle diverse discipline mediche attraverso l’analisi degli oggetti. Strumenti di grande eleganza e raffinatezza, realizzati da sapienti artigiani italiani e stranieri, creati per dei chirurghi che dovevano operare in contesti sanitariamente </w:t>
      </w:r>
      <w:proofErr w:type="gramStart"/>
      <w:r w:rsidRPr="00C70663">
        <w:rPr>
          <w:rFonts w:ascii="Times New Roman" w:eastAsia="Times New Roman" w:hAnsi="Times New Roman" w:cs="Times New Roman"/>
          <w:sz w:val="24"/>
          <w:szCs w:val="24"/>
          <w:lang w:eastAsia="it-IT"/>
        </w:rPr>
        <w:t>disastrosi.</w:t>
      </w:r>
      <w:hyperlink r:id="rId13" w:anchor="cite_note-Facchetti-13" w:history="1">
        <w:r w:rsidRPr="00C70663">
          <w:rPr>
            <w:rFonts w:ascii="Arial" w:eastAsia="Times New Roman" w:hAnsi="Arial" w:cs="Arial"/>
            <w:sz w:val="24"/>
            <w:szCs w:val="24"/>
            <w:vertAlign w:val="superscript"/>
            <w:lang w:eastAsia="it-IT"/>
          </w:rPr>
          <w:t>[</w:t>
        </w:r>
        <w:proofErr w:type="gramEnd"/>
        <w:r w:rsidRPr="00C70663">
          <w:rPr>
            <w:rFonts w:ascii="Arial" w:eastAsia="Times New Roman" w:hAnsi="Arial" w:cs="Arial"/>
            <w:sz w:val="24"/>
            <w:szCs w:val="24"/>
            <w:vertAlign w:val="superscript"/>
            <w:lang w:eastAsia="it-IT"/>
          </w:rPr>
          <w:t>13]</w:t>
        </w:r>
      </w:hyperlink>
    </w:p>
    <w:p w:rsidR="00C70663" w:rsidRPr="00C70663" w:rsidRDefault="00C70663" w:rsidP="00C70663">
      <w:pPr>
        <w:widowControl/>
        <w:autoSpaceDE/>
        <w:autoSpaceDN/>
        <w:spacing w:before="120" w:after="240"/>
        <w:rPr>
          <w:rFonts w:ascii="Times New Roman" w:eastAsia="Times New Roman" w:hAnsi="Times New Roman" w:cs="Times New Roman"/>
          <w:sz w:val="24"/>
          <w:szCs w:val="24"/>
          <w:lang w:eastAsia="it-IT"/>
        </w:rPr>
      </w:pPr>
      <w:r w:rsidRPr="00C70663">
        <w:rPr>
          <w:rFonts w:ascii="Times New Roman" w:eastAsia="Times New Roman" w:hAnsi="Times New Roman" w:cs="Times New Roman"/>
          <w:sz w:val="24"/>
          <w:szCs w:val="24"/>
          <w:lang w:eastAsia="it-IT"/>
        </w:rPr>
        <w:t xml:space="preserve">Interessanti le collezioni legate alla Battaglie Risorgimentali, i Capelli di Giuseppe Garibaldi quando fu ferito in Aspromonte, il proiettile e la camicia del Principe Amedeo di Savoia, </w:t>
      </w:r>
      <w:r w:rsidRPr="00C70663">
        <w:rPr>
          <w:rFonts w:ascii="Times New Roman" w:eastAsia="Times New Roman" w:hAnsi="Times New Roman" w:cs="Times New Roman"/>
          <w:sz w:val="24"/>
          <w:szCs w:val="24"/>
          <w:lang w:eastAsia="it-IT"/>
        </w:rPr>
        <w:lastRenderedPageBreak/>
        <w:t>futuro Re Amedeo I di Spagna, ferito alla </w:t>
      </w:r>
      <w:hyperlink r:id="rId14" w:tooltip="Battaglia di Custoza (1866)" w:history="1">
        <w:r w:rsidRPr="00C70663">
          <w:rPr>
            <w:rFonts w:ascii="Times New Roman" w:eastAsia="Times New Roman" w:hAnsi="Times New Roman" w:cs="Times New Roman"/>
            <w:sz w:val="24"/>
            <w:szCs w:val="24"/>
            <w:lang w:eastAsia="it-IT"/>
          </w:rPr>
          <w:t>battaglia di Custoza</w:t>
        </w:r>
      </w:hyperlink>
      <w:r w:rsidRPr="00C70663">
        <w:rPr>
          <w:rFonts w:ascii="Times New Roman" w:eastAsia="Times New Roman" w:hAnsi="Times New Roman" w:cs="Times New Roman"/>
          <w:sz w:val="24"/>
          <w:szCs w:val="24"/>
          <w:lang w:eastAsia="it-IT"/>
        </w:rPr>
        <w:t xml:space="preserve"> nel 1866. Le sale contengono anche gli studi originali del 1870 realizzati dal Col. Medico Giovanni </w:t>
      </w:r>
      <w:proofErr w:type="spellStart"/>
      <w:r w:rsidRPr="00C70663">
        <w:rPr>
          <w:rFonts w:ascii="Times New Roman" w:eastAsia="Times New Roman" w:hAnsi="Times New Roman" w:cs="Times New Roman"/>
          <w:sz w:val="24"/>
          <w:szCs w:val="24"/>
          <w:lang w:eastAsia="it-IT"/>
        </w:rPr>
        <w:t>Bonalumi</w:t>
      </w:r>
      <w:proofErr w:type="spellEnd"/>
      <w:r w:rsidRPr="00C70663">
        <w:rPr>
          <w:rFonts w:ascii="Times New Roman" w:eastAsia="Times New Roman" w:hAnsi="Times New Roman" w:cs="Times New Roman"/>
          <w:sz w:val="24"/>
          <w:szCs w:val="24"/>
          <w:lang w:eastAsia="it-IT"/>
        </w:rPr>
        <w:t xml:space="preserve"> sul riassetto del Corpo Sanitario dell'Esercito Italiano in </w:t>
      </w:r>
      <w:proofErr w:type="gramStart"/>
      <w:r w:rsidRPr="00C70663">
        <w:rPr>
          <w:rFonts w:ascii="Times New Roman" w:eastAsia="Times New Roman" w:hAnsi="Times New Roman" w:cs="Times New Roman"/>
          <w:sz w:val="24"/>
          <w:szCs w:val="24"/>
          <w:lang w:eastAsia="it-IT"/>
        </w:rPr>
        <w:t>Guerra.</w:t>
      </w:r>
      <w:hyperlink r:id="rId15" w:anchor="cite_note-Facchetti-13" w:history="1">
        <w:r w:rsidRPr="00C70663">
          <w:rPr>
            <w:rFonts w:ascii="Arial" w:eastAsia="Times New Roman" w:hAnsi="Arial" w:cs="Arial"/>
            <w:sz w:val="24"/>
            <w:szCs w:val="24"/>
            <w:vertAlign w:val="superscript"/>
            <w:lang w:eastAsia="it-IT"/>
          </w:rPr>
          <w:t>[</w:t>
        </w:r>
        <w:proofErr w:type="gramEnd"/>
        <w:r w:rsidRPr="00C70663">
          <w:rPr>
            <w:rFonts w:ascii="Arial" w:eastAsia="Times New Roman" w:hAnsi="Arial" w:cs="Arial"/>
            <w:sz w:val="24"/>
            <w:szCs w:val="24"/>
            <w:vertAlign w:val="superscript"/>
            <w:lang w:eastAsia="it-IT"/>
          </w:rPr>
          <w:t>13]</w:t>
        </w:r>
      </w:hyperlink>
    </w:p>
    <w:p w:rsidR="00C70663" w:rsidRPr="00C70663" w:rsidRDefault="00C70663" w:rsidP="00C70663">
      <w:pPr>
        <w:widowControl/>
        <w:autoSpaceDE/>
        <w:autoSpaceDN/>
        <w:spacing w:before="120" w:after="240"/>
        <w:rPr>
          <w:rFonts w:ascii="Times New Roman" w:eastAsia="Times New Roman" w:hAnsi="Times New Roman" w:cs="Times New Roman"/>
          <w:sz w:val="24"/>
          <w:szCs w:val="24"/>
          <w:lang w:eastAsia="it-IT"/>
        </w:rPr>
      </w:pPr>
      <w:r w:rsidRPr="00C70663">
        <w:rPr>
          <w:rFonts w:ascii="Times New Roman" w:eastAsia="Times New Roman" w:hAnsi="Times New Roman" w:cs="Times New Roman"/>
          <w:sz w:val="24"/>
          <w:szCs w:val="24"/>
          <w:lang w:eastAsia="it-IT"/>
        </w:rPr>
        <w:t xml:space="preserve">Curioso il laboratorio Chimico Farmaceutico del Professor Pietro Spica </w:t>
      </w:r>
      <w:proofErr w:type="spellStart"/>
      <w:r w:rsidRPr="00C70663">
        <w:rPr>
          <w:rFonts w:ascii="Times New Roman" w:eastAsia="Times New Roman" w:hAnsi="Times New Roman" w:cs="Times New Roman"/>
          <w:sz w:val="24"/>
          <w:szCs w:val="24"/>
          <w:lang w:eastAsia="it-IT"/>
        </w:rPr>
        <w:t>Marcataio</w:t>
      </w:r>
      <w:proofErr w:type="spellEnd"/>
      <w:r w:rsidRPr="00C70663">
        <w:rPr>
          <w:rFonts w:ascii="Times New Roman" w:eastAsia="Times New Roman" w:hAnsi="Times New Roman" w:cs="Times New Roman"/>
          <w:sz w:val="24"/>
          <w:szCs w:val="24"/>
          <w:lang w:eastAsia="it-IT"/>
        </w:rPr>
        <w:t> per studiare gli agenti chimici ed i gas tossici usati dai nemici al fronte durante la Prima Guerra Mondiale, su incar</w:t>
      </w:r>
      <w:r w:rsidRPr="00697DF4">
        <w:rPr>
          <w:rFonts w:ascii="Times New Roman" w:eastAsia="Times New Roman" w:hAnsi="Times New Roman" w:cs="Times New Roman"/>
          <w:sz w:val="24"/>
          <w:szCs w:val="24"/>
          <w:lang w:eastAsia="it-IT"/>
        </w:rPr>
        <w:t xml:space="preserve">ico del Ministero della Guerra. </w:t>
      </w:r>
    </w:p>
    <w:p w:rsidR="00C70663" w:rsidRPr="00C70663" w:rsidRDefault="00C70663" w:rsidP="00C70663">
      <w:pPr>
        <w:widowControl/>
        <w:autoSpaceDE/>
        <w:autoSpaceDN/>
        <w:spacing w:before="120" w:after="240"/>
        <w:rPr>
          <w:rFonts w:ascii="Times New Roman" w:eastAsia="Times New Roman" w:hAnsi="Times New Roman" w:cs="Times New Roman"/>
          <w:sz w:val="24"/>
          <w:szCs w:val="24"/>
          <w:lang w:eastAsia="it-IT"/>
        </w:rPr>
      </w:pPr>
      <w:r w:rsidRPr="00C70663">
        <w:rPr>
          <w:rFonts w:ascii="Times New Roman" w:eastAsia="Times New Roman" w:hAnsi="Times New Roman" w:cs="Times New Roman"/>
          <w:sz w:val="24"/>
          <w:szCs w:val="24"/>
          <w:lang w:eastAsia="it-IT"/>
        </w:rPr>
        <w:t xml:space="preserve">Importante ed imponente la raccolta di oggetti legati al Comitato Internazionale della Croce Rossa. Si annoverano la fascia da braccio appartenuta a Louis </w:t>
      </w:r>
      <w:proofErr w:type="spellStart"/>
      <w:r w:rsidRPr="00C70663">
        <w:rPr>
          <w:rFonts w:ascii="Times New Roman" w:eastAsia="Times New Roman" w:hAnsi="Times New Roman" w:cs="Times New Roman"/>
          <w:sz w:val="24"/>
          <w:szCs w:val="24"/>
          <w:lang w:eastAsia="it-IT"/>
        </w:rPr>
        <w:t>Appià</w:t>
      </w:r>
      <w:proofErr w:type="spellEnd"/>
      <w:r w:rsidRPr="00C70663">
        <w:rPr>
          <w:rFonts w:ascii="Times New Roman" w:eastAsia="Times New Roman" w:hAnsi="Times New Roman" w:cs="Times New Roman"/>
          <w:sz w:val="24"/>
          <w:szCs w:val="24"/>
          <w:lang w:eastAsia="it-IT"/>
        </w:rPr>
        <w:t xml:space="preserve">, Co-Fondatore dell’Organizzazione Ginevrina, la bandiera di </w:t>
      </w:r>
      <w:proofErr w:type="spellStart"/>
      <w:r w:rsidRPr="00C70663">
        <w:rPr>
          <w:rFonts w:ascii="Times New Roman" w:eastAsia="Times New Roman" w:hAnsi="Times New Roman" w:cs="Times New Roman"/>
          <w:sz w:val="24"/>
          <w:szCs w:val="24"/>
          <w:lang w:eastAsia="it-IT"/>
        </w:rPr>
        <w:t>bombresso</w:t>
      </w:r>
      <w:proofErr w:type="spellEnd"/>
      <w:r w:rsidRPr="00C70663">
        <w:rPr>
          <w:rFonts w:ascii="Times New Roman" w:eastAsia="Times New Roman" w:hAnsi="Times New Roman" w:cs="Times New Roman"/>
          <w:sz w:val="24"/>
          <w:szCs w:val="24"/>
          <w:lang w:eastAsia="it-IT"/>
        </w:rPr>
        <w:t xml:space="preserve"> della nave ospedale </w:t>
      </w:r>
      <w:r w:rsidRPr="00C70663">
        <w:rPr>
          <w:rFonts w:ascii="Times New Roman" w:eastAsia="Times New Roman" w:hAnsi="Times New Roman" w:cs="Times New Roman"/>
          <w:i/>
          <w:iCs/>
          <w:sz w:val="24"/>
          <w:szCs w:val="24"/>
          <w:lang w:eastAsia="it-IT"/>
        </w:rPr>
        <w:t>Vulcania</w:t>
      </w:r>
      <w:r w:rsidRPr="00C70663">
        <w:rPr>
          <w:rFonts w:ascii="Times New Roman" w:eastAsia="Times New Roman" w:hAnsi="Times New Roman" w:cs="Times New Roman"/>
          <w:sz w:val="24"/>
          <w:szCs w:val="24"/>
          <w:lang w:eastAsia="it-IT"/>
        </w:rPr>
        <w:t>, un transatlantico trasformato in nave ospedale che, sotto la protezione della Croce Rossa, nel 1942 rimpatrio i civili internati ed i soldati italiani feriti</w:t>
      </w:r>
      <w:r w:rsidRPr="00697DF4">
        <w:rPr>
          <w:rFonts w:ascii="Times New Roman" w:eastAsia="Times New Roman" w:hAnsi="Times New Roman" w:cs="Times New Roman"/>
          <w:sz w:val="24"/>
          <w:szCs w:val="24"/>
          <w:lang w:eastAsia="it-IT"/>
        </w:rPr>
        <w:t xml:space="preserve"> dall'Africa Orientale Italiana. </w:t>
      </w:r>
    </w:p>
    <w:p w:rsidR="00C70663" w:rsidRPr="00697DF4" w:rsidRDefault="00C70663" w:rsidP="00693FAC">
      <w:pPr>
        <w:widowControl/>
        <w:autoSpaceDE/>
        <w:autoSpaceDN/>
        <w:spacing w:after="160" w:line="259" w:lineRule="auto"/>
        <w:jc w:val="both"/>
        <w:rPr>
          <w:rFonts w:ascii="Times New Roman" w:eastAsiaTheme="minorHAnsi" w:hAnsi="Times New Roman" w:cs="Times New Roman"/>
          <w:sz w:val="24"/>
          <w:szCs w:val="24"/>
        </w:rPr>
      </w:pPr>
    </w:p>
    <w:p w:rsidR="00697DF4" w:rsidRPr="00697DF4" w:rsidRDefault="00697DF4">
      <w:pPr>
        <w:widowControl/>
        <w:autoSpaceDE/>
        <w:autoSpaceDN/>
        <w:spacing w:after="160" w:line="259" w:lineRule="auto"/>
        <w:jc w:val="both"/>
        <w:rPr>
          <w:rFonts w:ascii="Times New Roman" w:eastAsiaTheme="minorHAnsi" w:hAnsi="Times New Roman" w:cs="Times New Roman"/>
          <w:sz w:val="24"/>
          <w:szCs w:val="24"/>
        </w:rPr>
      </w:pPr>
    </w:p>
    <w:sectPr w:rsidR="00697DF4" w:rsidRPr="00697DF4">
      <w:footerReference w:type="defaul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D78" w:rsidRDefault="00A36D78" w:rsidP="00C70D1C">
      <w:r>
        <w:separator/>
      </w:r>
    </w:p>
  </w:endnote>
  <w:endnote w:type="continuationSeparator" w:id="0">
    <w:p w:rsidR="00A36D78" w:rsidRDefault="00A36D78" w:rsidP="00C70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D98" w:rsidRDefault="00E152CB">
    <w:pPr>
      <w:pStyle w:val="Corpotesto"/>
      <w:spacing w:line="14" w:lineRule="auto"/>
      <w:rPr>
        <w:sz w:val="20"/>
      </w:rPr>
    </w:pPr>
    <w:r>
      <w:rPr>
        <w:noProof/>
        <w:lang w:eastAsia="it-IT"/>
      </w:rPr>
      <mc:AlternateContent>
        <mc:Choice Requires="wps">
          <w:drawing>
            <wp:anchor distT="0" distB="0" distL="0" distR="0" simplePos="0" relativeHeight="251660288" behindDoc="1" locked="0" layoutInCell="1" allowOverlap="1" wp14:anchorId="5BBF8C2A" wp14:editId="5E71188C">
              <wp:simplePos x="0" y="0"/>
              <wp:positionH relativeFrom="page">
                <wp:posOffset>1524000</wp:posOffset>
              </wp:positionH>
              <wp:positionV relativeFrom="page">
                <wp:posOffset>10001250</wp:posOffset>
              </wp:positionV>
              <wp:extent cx="4813300" cy="53975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3300" cy="539750"/>
                      </a:xfrm>
                      <a:prstGeom prst="rect">
                        <a:avLst/>
                      </a:prstGeom>
                    </wps:spPr>
                    <wps:txbx>
                      <w:txbxContent>
                        <w:p w:rsidR="00C70D1C" w:rsidRPr="00C70D1C" w:rsidRDefault="00C70D1C" w:rsidP="00C70D1C">
                          <w:pPr>
                            <w:spacing w:before="14"/>
                            <w:ind w:left="1575" w:right="18" w:hanging="1556"/>
                            <w:jc w:val="center"/>
                            <w:rPr>
                              <w:rFonts w:ascii="Times New Roman" w:hAnsi="Times New Roman"/>
                              <w:sz w:val="16"/>
                            </w:rPr>
                          </w:pPr>
                          <w:r w:rsidRPr="00C70D1C">
                            <w:rPr>
                              <w:rFonts w:ascii="Times New Roman" w:hAnsi="Times New Roman"/>
                              <w:sz w:val="16"/>
                            </w:rPr>
                            <w:t>MUSEO NAZIONALE DI STORIA PATRIA ODV</w:t>
                          </w:r>
                        </w:p>
                        <w:p w:rsidR="00E152CB" w:rsidRDefault="00C70D1C" w:rsidP="00E152CB">
                          <w:pPr>
                            <w:spacing w:before="14"/>
                            <w:ind w:left="1575" w:right="18" w:hanging="1556"/>
                            <w:jc w:val="center"/>
                            <w:rPr>
                              <w:rFonts w:ascii="Times New Roman" w:hAnsi="Times New Roman"/>
                              <w:sz w:val="16"/>
                            </w:rPr>
                          </w:pPr>
                          <w:r w:rsidRPr="00C70D1C">
                            <w:rPr>
                              <w:rFonts w:ascii="Times New Roman" w:hAnsi="Times New Roman"/>
                              <w:sz w:val="16"/>
                            </w:rPr>
                            <w:t>ISCRITTO REGISTR</w:t>
                          </w:r>
                          <w:r w:rsidR="00197323">
                            <w:rPr>
                              <w:rFonts w:ascii="Times New Roman" w:hAnsi="Times New Roman"/>
                              <w:sz w:val="16"/>
                            </w:rPr>
                            <w:t>O UNICO NAZIONALE TERZO SETTORE</w:t>
                          </w:r>
                        </w:p>
                        <w:p w:rsidR="00C70D1C" w:rsidRPr="00C70D1C" w:rsidRDefault="00C70D1C" w:rsidP="00E152CB">
                          <w:pPr>
                            <w:spacing w:before="14"/>
                            <w:ind w:left="1575" w:right="18" w:hanging="1556"/>
                            <w:jc w:val="center"/>
                            <w:rPr>
                              <w:rFonts w:ascii="Times New Roman" w:hAnsi="Times New Roman"/>
                              <w:sz w:val="16"/>
                            </w:rPr>
                          </w:pPr>
                          <w:r w:rsidRPr="00C70D1C">
                            <w:rPr>
                              <w:rFonts w:ascii="Times New Roman" w:hAnsi="Times New Roman"/>
                              <w:sz w:val="16"/>
                            </w:rPr>
                            <w:t>VIA G. GARIBALDI N. 45</w:t>
                          </w:r>
                          <w:r w:rsidR="00E152CB">
                            <w:rPr>
                              <w:rFonts w:ascii="Times New Roman" w:hAnsi="Times New Roman"/>
                              <w:sz w:val="16"/>
                            </w:rPr>
                            <w:t xml:space="preserve"> - </w:t>
                          </w:r>
                          <w:r w:rsidRPr="00C70D1C">
                            <w:rPr>
                              <w:rFonts w:ascii="Times New Roman" w:hAnsi="Times New Roman"/>
                              <w:sz w:val="16"/>
                            </w:rPr>
                            <w:t>TREPONTI DI REZZATO (</w:t>
                          </w:r>
                          <w:proofErr w:type="gramStart"/>
                          <w:r w:rsidRPr="00C70D1C">
                            <w:rPr>
                              <w:rFonts w:ascii="Times New Roman" w:hAnsi="Times New Roman"/>
                              <w:sz w:val="16"/>
                            </w:rPr>
                            <w:t>BS)</w:t>
                          </w:r>
                          <w:r w:rsidR="003F11F9">
                            <w:rPr>
                              <w:rFonts w:ascii="Times New Roman" w:hAnsi="Times New Roman"/>
                              <w:sz w:val="16"/>
                            </w:rPr>
                            <w:t xml:space="preserve">  TEL</w:t>
                          </w:r>
                          <w:proofErr w:type="gramEnd"/>
                          <w:r w:rsidR="003F11F9">
                            <w:rPr>
                              <w:rFonts w:ascii="Times New Roman" w:hAnsi="Times New Roman"/>
                              <w:sz w:val="16"/>
                            </w:rPr>
                            <w:t xml:space="preserve"> 3485821227</w:t>
                          </w:r>
                        </w:p>
                        <w:p w:rsidR="00483D98" w:rsidRDefault="00C70D1C" w:rsidP="00E152CB">
                          <w:pPr>
                            <w:spacing w:before="14"/>
                            <w:ind w:left="1575" w:right="18" w:hanging="1556"/>
                            <w:jc w:val="center"/>
                            <w:rPr>
                              <w:rFonts w:ascii="Times New Roman" w:hAnsi="Times New Roman"/>
                              <w:sz w:val="16"/>
                            </w:rPr>
                          </w:pPr>
                          <w:r w:rsidRPr="00C70D1C">
                            <w:rPr>
                              <w:rFonts w:ascii="Times New Roman" w:hAnsi="Times New Roman"/>
                              <w:sz w:val="16"/>
                            </w:rPr>
                            <w:t>C.F. 98204190171 – TEL 3485821227 - PROF.TORREGGIANI@GMAIL.COM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BBF8C2A" id="_x0000_t202" coordsize="21600,21600" o:spt="202" path="m,l,21600r21600,l21600,xe">
              <v:stroke joinstyle="miter"/>
              <v:path gradientshapeok="t" o:connecttype="rect"/>
            </v:shapetype>
            <v:shape id="Textbox 4" o:spid="_x0000_s1026" type="#_x0000_t202" style="position:absolute;margin-left:120pt;margin-top:787.5pt;width:379pt;height:42.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" filled="f" stroked="f">
              <v:path arrowok="t"/>
              <v:textbox inset="0,0,0,0">
                <w:txbxContent>
                  <w:p w:rsidR="00C70D1C" w:rsidRPr="00C70D1C" w:rsidRDefault="00C70D1C" w:rsidP="00C70D1C">
                    <w:pPr>
                      <w:spacing w:before="14"/>
                      <w:ind w:left="1575" w:right="18" w:hanging="1556"/>
                      <w:jc w:val="center"/>
                      <w:rPr>
                        <w:rFonts w:ascii="Times New Roman" w:hAnsi="Times New Roman"/>
                        <w:sz w:val="16"/>
                      </w:rPr>
                    </w:pPr>
                    <w:r w:rsidRPr="00C70D1C">
                      <w:rPr>
                        <w:rFonts w:ascii="Times New Roman" w:hAnsi="Times New Roman"/>
                        <w:sz w:val="16"/>
                      </w:rPr>
                      <w:t>MUSEO NAZIONALE DI STORIA PATRIA ODV</w:t>
                    </w:r>
                  </w:p>
                  <w:p w:rsidR="00E152CB" w:rsidRDefault="00C70D1C" w:rsidP="00E152CB">
                    <w:pPr>
                      <w:spacing w:before="14"/>
                      <w:ind w:left="1575" w:right="18" w:hanging="1556"/>
                      <w:jc w:val="center"/>
                      <w:rPr>
                        <w:rFonts w:ascii="Times New Roman" w:hAnsi="Times New Roman"/>
                        <w:sz w:val="16"/>
                      </w:rPr>
                    </w:pPr>
                    <w:r w:rsidRPr="00C70D1C">
                      <w:rPr>
                        <w:rFonts w:ascii="Times New Roman" w:hAnsi="Times New Roman"/>
                        <w:sz w:val="16"/>
                      </w:rPr>
                      <w:t>ISCRITTO REGISTR</w:t>
                    </w:r>
                    <w:r w:rsidR="00197323">
                      <w:rPr>
                        <w:rFonts w:ascii="Times New Roman" w:hAnsi="Times New Roman"/>
                        <w:sz w:val="16"/>
                      </w:rPr>
                      <w:t>O UNICO NAZIONALE TERZO SETTORE</w:t>
                    </w:r>
                  </w:p>
                  <w:p w:rsidR="00C70D1C" w:rsidRPr="00C70D1C" w:rsidRDefault="00C70D1C" w:rsidP="00E152CB">
                    <w:pPr>
                      <w:spacing w:before="14"/>
                      <w:ind w:left="1575" w:right="18" w:hanging="1556"/>
                      <w:jc w:val="center"/>
                      <w:rPr>
                        <w:rFonts w:ascii="Times New Roman" w:hAnsi="Times New Roman"/>
                        <w:sz w:val="16"/>
                      </w:rPr>
                    </w:pPr>
                    <w:r w:rsidRPr="00C70D1C">
                      <w:rPr>
                        <w:rFonts w:ascii="Times New Roman" w:hAnsi="Times New Roman"/>
                        <w:sz w:val="16"/>
                      </w:rPr>
                      <w:t>VIA G. GARIBALDI N. 45</w:t>
                    </w:r>
                    <w:r w:rsidR="00E152CB">
                      <w:rPr>
                        <w:rFonts w:ascii="Times New Roman" w:hAnsi="Times New Roman"/>
                        <w:sz w:val="16"/>
                      </w:rPr>
                      <w:t xml:space="preserve"> - </w:t>
                    </w:r>
                    <w:r w:rsidRPr="00C70D1C">
                      <w:rPr>
                        <w:rFonts w:ascii="Times New Roman" w:hAnsi="Times New Roman"/>
                        <w:sz w:val="16"/>
                      </w:rPr>
                      <w:t>TREPONTI DI REZZATO (</w:t>
                    </w:r>
                    <w:proofErr w:type="gramStart"/>
                    <w:r w:rsidRPr="00C70D1C">
                      <w:rPr>
                        <w:rFonts w:ascii="Times New Roman" w:hAnsi="Times New Roman"/>
                        <w:sz w:val="16"/>
                      </w:rPr>
                      <w:t>BS)</w:t>
                    </w:r>
                    <w:r w:rsidR="003F11F9">
                      <w:rPr>
                        <w:rFonts w:ascii="Times New Roman" w:hAnsi="Times New Roman"/>
                        <w:sz w:val="16"/>
                      </w:rPr>
                      <w:t xml:space="preserve">  TEL</w:t>
                    </w:r>
                    <w:proofErr w:type="gramEnd"/>
                    <w:r w:rsidR="003F11F9">
                      <w:rPr>
                        <w:rFonts w:ascii="Times New Roman" w:hAnsi="Times New Roman"/>
                        <w:sz w:val="16"/>
                      </w:rPr>
                      <w:t xml:space="preserve"> 3485821227</w:t>
                    </w:r>
                  </w:p>
                  <w:p w:rsidR="00483D98" w:rsidRDefault="00C70D1C" w:rsidP="00E152CB">
                    <w:pPr>
                      <w:spacing w:before="14"/>
                      <w:ind w:left="1575" w:right="18" w:hanging="1556"/>
                      <w:jc w:val="center"/>
                      <w:rPr>
                        <w:rFonts w:ascii="Times New Roman" w:hAnsi="Times New Roman"/>
                        <w:sz w:val="16"/>
                      </w:rPr>
                    </w:pPr>
                    <w:r w:rsidRPr="00C70D1C">
                      <w:rPr>
                        <w:rFonts w:ascii="Times New Roman" w:hAnsi="Times New Roman"/>
                        <w:sz w:val="16"/>
                      </w:rPr>
                      <w:t>C.F. 98204190171 – TEL 3485821227 - PROF.TORREGGIANI@GMAIL.COM</w:t>
                    </w:r>
                  </w:p>
                </w:txbxContent>
              </v:textbox>
              <w10:wrap anchorx="page" anchory="page"/>
            </v:shape>
          </w:pict>
        </mc:Fallback>
      </mc:AlternateContent>
    </w:r>
    <w:r w:rsidR="001F6B5F">
      <w:rPr>
        <w:noProof/>
        <w:lang w:eastAsia="it-IT"/>
      </w:rPr>
      <mc:AlternateContent>
        <mc:Choice Requires="wps">
          <w:drawing>
            <wp:anchor distT="0" distB="0" distL="0" distR="0" simplePos="0" relativeHeight="251659264" behindDoc="1" locked="0" layoutInCell="1" allowOverlap="1" wp14:anchorId="2CBBB766" wp14:editId="387781E9">
              <wp:simplePos x="0" y="0"/>
              <wp:positionH relativeFrom="page">
                <wp:posOffset>701040</wp:posOffset>
              </wp:positionH>
              <wp:positionV relativeFrom="page">
                <wp:posOffset>9981907</wp:posOffset>
              </wp:positionV>
              <wp:extent cx="6158230" cy="2794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27940"/>
                      </a:xfrm>
                      <a:custGeom>
                        <a:avLst/>
                        <a:gdLst/>
                        <a:ahLst/>
                        <a:cxnLst/>
                        <a:rect l="l" t="t" r="r" b="b"/>
                        <a:pathLst>
                          <a:path w="6158230" h="27940">
                            <a:moveTo>
                              <a:pt x="6158230" y="18288"/>
                            </a:moveTo>
                            <a:lnTo>
                              <a:pt x="0" y="18288"/>
                            </a:lnTo>
                            <a:lnTo>
                              <a:pt x="0" y="27419"/>
                            </a:lnTo>
                            <a:lnTo>
                              <a:pt x="6158230" y="27419"/>
                            </a:lnTo>
                            <a:lnTo>
                              <a:pt x="6158230" y="18288"/>
                            </a:lnTo>
                            <a:close/>
                          </a:path>
                          <a:path w="6158230" h="27940">
                            <a:moveTo>
                              <a:pt x="6158230" y="0"/>
                            </a:moveTo>
                            <a:lnTo>
                              <a:pt x="0" y="0"/>
                            </a:lnTo>
                            <a:lnTo>
                              <a:pt x="0" y="9131"/>
                            </a:lnTo>
                            <a:lnTo>
                              <a:pt x="6158230" y="9131"/>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D9D82B" id="Graphic 3" o:spid="_x0000_s1026" style="position:absolute;margin-left:55.2pt;margin-top:786pt;width:484.9pt;height:2.2pt;z-index:-251657216;visibility:visible;mso-wrap-style:square;mso-wrap-distance-left:0;mso-wrap-distance-top:0;mso-wrap-distance-right:0;mso-wrap-distance-bottom:0;mso-position-horizontal:absolute;mso-position-horizontal-relative:page;mso-position-vertical:absolute;mso-position-vertical-relative:page;v-text-anchor:top" coordsize="615823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" path="m6158230,18288l,18288r,9131l6158230,27419r,-9131xem6158230,l,,,9131r6158230,l6158230,xe" fillcolor="black" stroked="f">
              <v:path arrowok="t"/>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D78" w:rsidRDefault="00A36D78" w:rsidP="00C70D1C">
      <w:r>
        <w:separator/>
      </w:r>
    </w:p>
  </w:footnote>
  <w:footnote w:type="continuationSeparator" w:id="0">
    <w:p w:rsidR="00A36D78" w:rsidRDefault="00A36D78" w:rsidP="00C70D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76564D"/>
    <w:multiLevelType w:val="hybridMultilevel"/>
    <w:tmpl w:val="85AEE5CA"/>
    <w:lvl w:ilvl="0" w:tplc="8C983EF4">
      <w:numFmt w:val="bullet"/>
      <w:lvlText w:val="•"/>
      <w:lvlJc w:val="left"/>
      <w:pPr>
        <w:ind w:left="720" w:hanging="360"/>
      </w:pPr>
      <w:rPr>
        <w:rFonts w:ascii="Times New Roman" w:eastAsia="Arial MT"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EBF1D71"/>
    <w:multiLevelType w:val="hybridMultilevel"/>
    <w:tmpl w:val="4240E332"/>
    <w:lvl w:ilvl="0" w:tplc="A14457B8">
      <w:numFmt w:val="bullet"/>
      <w:lvlText w:val=""/>
      <w:lvlJc w:val="left"/>
      <w:pPr>
        <w:ind w:left="901" w:hanging="348"/>
      </w:pPr>
      <w:rPr>
        <w:rFonts w:ascii="Symbol" w:eastAsia="Symbol" w:hAnsi="Symbol" w:cs="Symbol" w:hint="default"/>
        <w:b w:val="0"/>
        <w:bCs w:val="0"/>
        <w:i w:val="0"/>
        <w:iCs w:val="0"/>
        <w:spacing w:val="0"/>
        <w:w w:val="60"/>
        <w:sz w:val="22"/>
        <w:szCs w:val="22"/>
        <w:lang w:val="it-IT" w:eastAsia="en-US" w:bidi="ar-SA"/>
      </w:rPr>
    </w:lvl>
    <w:lvl w:ilvl="1" w:tplc="BFD03430">
      <w:numFmt w:val="bullet"/>
      <w:lvlText w:val="•"/>
      <w:lvlJc w:val="left"/>
      <w:pPr>
        <w:ind w:left="1804" w:hanging="348"/>
      </w:pPr>
      <w:rPr>
        <w:rFonts w:hint="default"/>
        <w:lang w:val="it-IT" w:eastAsia="en-US" w:bidi="ar-SA"/>
      </w:rPr>
    </w:lvl>
    <w:lvl w:ilvl="2" w:tplc="5EBA7CBA">
      <w:numFmt w:val="bullet"/>
      <w:lvlText w:val="•"/>
      <w:lvlJc w:val="left"/>
      <w:pPr>
        <w:ind w:left="2709" w:hanging="348"/>
      </w:pPr>
      <w:rPr>
        <w:rFonts w:hint="default"/>
        <w:lang w:val="it-IT" w:eastAsia="en-US" w:bidi="ar-SA"/>
      </w:rPr>
    </w:lvl>
    <w:lvl w:ilvl="3" w:tplc="6CD8FB6E">
      <w:numFmt w:val="bullet"/>
      <w:lvlText w:val="•"/>
      <w:lvlJc w:val="left"/>
      <w:pPr>
        <w:ind w:left="3613" w:hanging="348"/>
      </w:pPr>
      <w:rPr>
        <w:rFonts w:hint="default"/>
        <w:lang w:val="it-IT" w:eastAsia="en-US" w:bidi="ar-SA"/>
      </w:rPr>
    </w:lvl>
    <w:lvl w:ilvl="4" w:tplc="67103032">
      <w:numFmt w:val="bullet"/>
      <w:lvlText w:val="•"/>
      <w:lvlJc w:val="left"/>
      <w:pPr>
        <w:ind w:left="4518" w:hanging="348"/>
      </w:pPr>
      <w:rPr>
        <w:rFonts w:hint="default"/>
        <w:lang w:val="it-IT" w:eastAsia="en-US" w:bidi="ar-SA"/>
      </w:rPr>
    </w:lvl>
    <w:lvl w:ilvl="5" w:tplc="60AE56EC">
      <w:numFmt w:val="bullet"/>
      <w:lvlText w:val="•"/>
      <w:lvlJc w:val="left"/>
      <w:pPr>
        <w:ind w:left="5423" w:hanging="348"/>
      </w:pPr>
      <w:rPr>
        <w:rFonts w:hint="default"/>
        <w:lang w:val="it-IT" w:eastAsia="en-US" w:bidi="ar-SA"/>
      </w:rPr>
    </w:lvl>
    <w:lvl w:ilvl="6" w:tplc="FF18E3AA">
      <w:numFmt w:val="bullet"/>
      <w:lvlText w:val="•"/>
      <w:lvlJc w:val="left"/>
      <w:pPr>
        <w:ind w:left="6327" w:hanging="348"/>
      </w:pPr>
      <w:rPr>
        <w:rFonts w:hint="default"/>
        <w:lang w:val="it-IT" w:eastAsia="en-US" w:bidi="ar-SA"/>
      </w:rPr>
    </w:lvl>
    <w:lvl w:ilvl="7" w:tplc="85ACAF82">
      <w:numFmt w:val="bullet"/>
      <w:lvlText w:val="•"/>
      <w:lvlJc w:val="left"/>
      <w:pPr>
        <w:ind w:left="7232" w:hanging="348"/>
      </w:pPr>
      <w:rPr>
        <w:rFonts w:hint="default"/>
        <w:lang w:val="it-IT" w:eastAsia="en-US" w:bidi="ar-SA"/>
      </w:rPr>
    </w:lvl>
    <w:lvl w:ilvl="8" w:tplc="A2C6FE3A">
      <w:numFmt w:val="bullet"/>
      <w:lvlText w:val="•"/>
      <w:lvlJc w:val="left"/>
      <w:pPr>
        <w:ind w:left="8137" w:hanging="348"/>
      </w:pPr>
      <w:rPr>
        <w:rFonts w:hint="default"/>
        <w:lang w:val="it-IT"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D1C"/>
    <w:rsid w:val="000010F9"/>
    <w:rsid w:val="000048D5"/>
    <w:rsid w:val="000A432C"/>
    <w:rsid w:val="000E4D8C"/>
    <w:rsid w:val="00101445"/>
    <w:rsid w:val="00166D0B"/>
    <w:rsid w:val="00197323"/>
    <w:rsid w:val="001F6B5F"/>
    <w:rsid w:val="00257DD8"/>
    <w:rsid w:val="00295583"/>
    <w:rsid w:val="002D69DB"/>
    <w:rsid w:val="00311C4A"/>
    <w:rsid w:val="00331DE6"/>
    <w:rsid w:val="003F11F9"/>
    <w:rsid w:val="00401960"/>
    <w:rsid w:val="005300CB"/>
    <w:rsid w:val="00550EEC"/>
    <w:rsid w:val="00551723"/>
    <w:rsid w:val="00641082"/>
    <w:rsid w:val="006419B3"/>
    <w:rsid w:val="00656BC1"/>
    <w:rsid w:val="00660BF2"/>
    <w:rsid w:val="00693FAC"/>
    <w:rsid w:val="00697DF4"/>
    <w:rsid w:val="006A0C92"/>
    <w:rsid w:val="006E19BE"/>
    <w:rsid w:val="007A2C7B"/>
    <w:rsid w:val="007D7F5F"/>
    <w:rsid w:val="008B6662"/>
    <w:rsid w:val="00937FB5"/>
    <w:rsid w:val="0095155F"/>
    <w:rsid w:val="00957208"/>
    <w:rsid w:val="00962870"/>
    <w:rsid w:val="009C2540"/>
    <w:rsid w:val="009E39D1"/>
    <w:rsid w:val="00A07D56"/>
    <w:rsid w:val="00A36D78"/>
    <w:rsid w:val="00A73D98"/>
    <w:rsid w:val="00B72AA5"/>
    <w:rsid w:val="00B8702D"/>
    <w:rsid w:val="00B93745"/>
    <w:rsid w:val="00B95806"/>
    <w:rsid w:val="00BB3A19"/>
    <w:rsid w:val="00C20993"/>
    <w:rsid w:val="00C21836"/>
    <w:rsid w:val="00C6652C"/>
    <w:rsid w:val="00C70663"/>
    <w:rsid w:val="00C70D1C"/>
    <w:rsid w:val="00C95E83"/>
    <w:rsid w:val="00C966C8"/>
    <w:rsid w:val="00CB289A"/>
    <w:rsid w:val="00CD07EE"/>
    <w:rsid w:val="00DE6B2F"/>
    <w:rsid w:val="00E152CB"/>
    <w:rsid w:val="00E37B68"/>
    <w:rsid w:val="00E71A03"/>
    <w:rsid w:val="00EA0652"/>
    <w:rsid w:val="00ED3195"/>
    <w:rsid w:val="00EF750A"/>
    <w:rsid w:val="00F01409"/>
    <w:rsid w:val="00F03116"/>
    <w:rsid w:val="00F12B73"/>
    <w:rsid w:val="00F37E34"/>
    <w:rsid w:val="00F44022"/>
    <w:rsid w:val="00F81871"/>
    <w:rsid w:val="00F81B09"/>
    <w:rsid w:val="00F90048"/>
    <w:rsid w:val="00F90AE7"/>
    <w:rsid w:val="00FD050B"/>
    <w:rsid w:val="00FF34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B24B0D8-2196-4ED8-97F5-7D1DD4934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C70D1C"/>
    <w:pPr>
      <w:widowControl w:val="0"/>
      <w:autoSpaceDE w:val="0"/>
      <w:autoSpaceDN w:val="0"/>
      <w:spacing w:after="0" w:line="240" w:lineRule="auto"/>
    </w:pPr>
    <w:rPr>
      <w:rFonts w:ascii="Arial MT" w:eastAsia="Arial MT" w:hAnsi="Arial MT" w:cs="Arial M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C70D1C"/>
  </w:style>
  <w:style w:type="character" w:customStyle="1" w:styleId="CorpotestoCarattere">
    <w:name w:val="Corpo testo Carattere"/>
    <w:basedOn w:val="Carpredefinitoparagrafo"/>
    <w:link w:val="Corpotesto"/>
    <w:uiPriority w:val="1"/>
    <w:rsid w:val="00C70D1C"/>
    <w:rPr>
      <w:rFonts w:ascii="Arial MT" w:eastAsia="Arial MT" w:hAnsi="Arial MT" w:cs="Arial MT"/>
    </w:rPr>
  </w:style>
  <w:style w:type="paragraph" w:styleId="Paragrafoelenco">
    <w:name w:val="List Paragraph"/>
    <w:basedOn w:val="Normale"/>
    <w:uiPriority w:val="1"/>
    <w:qFormat/>
    <w:rsid w:val="00C70D1C"/>
    <w:pPr>
      <w:spacing w:before="236"/>
      <w:ind w:left="901" w:hanging="348"/>
    </w:pPr>
  </w:style>
  <w:style w:type="paragraph" w:styleId="Intestazione">
    <w:name w:val="header"/>
    <w:basedOn w:val="Normale"/>
    <w:link w:val="IntestazioneCarattere"/>
    <w:uiPriority w:val="99"/>
    <w:unhideWhenUsed/>
    <w:rsid w:val="00C70D1C"/>
    <w:pPr>
      <w:tabs>
        <w:tab w:val="center" w:pos="4819"/>
        <w:tab w:val="right" w:pos="9638"/>
      </w:tabs>
    </w:pPr>
  </w:style>
  <w:style w:type="character" w:customStyle="1" w:styleId="IntestazioneCarattere">
    <w:name w:val="Intestazione Carattere"/>
    <w:basedOn w:val="Carpredefinitoparagrafo"/>
    <w:link w:val="Intestazione"/>
    <w:uiPriority w:val="99"/>
    <w:rsid w:val="00C70D1C"/>
    <w:rPr>
      <w:rFonts w:ascii="Arial MT" w:eastAsia="Arial MT" w:hAnsi="Arial MT" w:cs="Arial MT"/>
    </w:rPr>
  </w:style>
  <w:style w:type="paragraph" w:styleId="Pidipagina">
    <w:name w:val="footer"/>
    <w:basedOn w:val="Normale"/>
    <w:link w:val="PidipaginaCarattere"/>
    <w:uiPriority w:val="99"/>
    <w:unhideWhenUsed/>
    <w:rsid w:val="00C70D1C"/>
    <w:pPr>
      <w:tabs>
        <w:tab w:val="center" w:pos="4819"/>
        <w:tab w:val="right" w:pos="9638"/>
      </w:tabs>
    </w:pPr>
  </w:style>
  <w:style w:type="character" w:customStyle="1" w:styleId="PidipaginaCarattere">
    <w:name w:val="Piè di pagina Carattere"/>
    <w:basedOn w:val="Carpredefinitoparagrafo"/>
    <w:link w:val="Pidipagina"/>
    <w:uiPriority w:val="99"/>
    <w:rsid w:val="00C70D1C"/>
    <w:rPr>
      <w:rFonts w:ascii="Arial MT" w:eastAsia="Arial MT" w:hAnsi="Arial MT" w:cs="Arial MT"/>
    </w:rPr>
  </w:style>
  <w:style w:type="paragraph" w:styleId="Testofumetto">
    <w:name w:val="Balloon Text"/>
    <w:basedOn w:val="Normale"/>
    <w:link w:val="TestofumettoCarattere"/>
    <w:uiPriority w:val="99"/>
    <w:semiHidden/>
    <w:unhideWhenUsed/>
    <w:rsid w:val="00ED3195"/>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D3195"/>
    <w:rPr>
      <w:rFonts w:ascii="Segoe UI" w:eastAsia="Arial MT" w:hAnsi="Segoe UI" w:cs="Segoe UI"/>
      <w:sz w:val="18"/>
      <w:szCs w:val="18"/>
    </w:rPr>
  </w:style>
  <w:style w:type="character" w:styleId="Collegamentoipertestuale">
    <w:name w:val="Hyperlink"/>
    <w:basedOn w:val="Carpredefinitoparagrafo"/>
    <w:uiPriority w:val="99"/>
    <w:unhideWhenUsed/>
    <w:rsid w:val="009C25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919440">
      <w:bodyDiv w:val="1"/>
      <w:marLeft w:val="0"/>
      <w:marRight w:val="0"/>
      <w:marTop w:val="0"/>
      <w:marBottom w:val="0"/>
      <w:divBdr>
        <w:top w:val="none" w:sz="0" w:space="0" w:color="auto"/>
        <w:left w:val="none" w:sz="0" w:space="0" w:color="auto"/>
        <w:bottom w:val="none" w:sz="0" w:space="0" w:color="auto"/>
        <w:right w:val="none" w:sz="0" w:space="0" w:color="auto"/>
      </w:divBdr>
    </w:div>
    <w:div w:id="2099867591">
      <w:bodyDiv w:val="1"/>
      <w:marLeft w:val="0"/>
      <w:marRight w:val="0"/>
      <w:marTop w:val="0"/>
      <w:marBottom w:val="0"/>
      <w:divBdr>
        <w:top w:val="none" w:sz="0" w:space="0" w:color="auto"/>
        <w:left w:val="none" w:sz="0" w:space="0" w:color="auto"/>
        <w:bottom w:val="none" w:sz="0" w:space="0" w:color="auto"/>
        <w:right w:val="none" w:sz="0" w:space="0" w:color="auto"/>
      </w:divBdr>
      <w:divsChild>
        <w:div w:id="1528719597">
          <w:marLeft w:val="0"/>
          <w:marRight w:val="0"/>
          <w:marTop w:val="60"/>
          <w:marBottom w:val="60"/>
          <w:divBdr>
            <w:top w:val="none" w:sz="0" w:space="0" w:color="auto"/>
            <w:left w:val="none" w:sz="0" w:space="0" w:color="auto"/>
            <w:bottom w:val="single" w:sz="4" w:space="2" w:color="A2A9B1"/>
            <w:right w:val="none" w:sz="0" w:space="0" w:color="auto"/>
          </w:divBdr>
        </w:div>
        <w:div w:id="1918514099">
          <w:marLeft w:val="0"/>
          <w:marRight w:val="0"/>
          <w:marTop w:val="60"/>
          <w:marBottom w:val="60"/>
          <w:divBdr>
            <w:top w:val="none" w:sz="0" w:space="0" w:color="auto"/>
            <w:left w:val="none" w:sz="0" w:space="0" w:color="auto"/>
            <w:bottom w:val="single" w:sz="4" w:space="2" w:color="A2A9B1"/>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osebellezza.com" TargetMode="External"/><Relationship Id="rId13" Type="http://schemas.openxmlformats.org/officeDocument/2006/relationships/hyperlink" Target="https://it.wikipedia.org/wiki/Museo_Nazionale_di_Storia_Patri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t.wikipedia.org/wiki/Medicin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t.wikipedia.org/wiki/Movimento_Internazionale_della_Croce_Rossa_e_della_Mezzaluna_Rossa" TargetMode="External"/><Relationship Id="rId5" Type="http://schemas.openxmlformats.org/officeDocument/2006/relationships/footnotes" Target="footnotes.xml"/><Relationship Id="rId15" Type="http://schemas.openxmlformats.org/officeDocument/2006/relationships/hyperlink" Target="https://it.wikipedia.org/wiki/Museo_Nazionale_di_Storia_Patria" TargetMode="External"/><Relationship Id="rId10" Type="http://schemas.openxmlformats.org/officeDocument/2006/relationships/hyperlink" Target="https://it.wikipedia.org/wiki/Museo_Nazionale_di_Storia_Patria" TargetMode="External"/><Relationship Id="rId4" Type="http://schemas.openxmlformats.org/officeDocument/2006/relationships/webSettings" Target="webSettings.xml"/><Relationship Id="rId9" Type="http://schemas.openxmlformats.org/officeDocument/2006/relationships/hyperlink" Target="https://it.wikipedia.org/wiki/Provincia_di_Brescia" TargetMode="External"/><Relationship Id="rId14" Type="http://schemas.openxmlformats.org/officeDocument/2006/relationships/hyperlink" Target="https://it.wikipedia.org/wiki/Battaglia_di_Custoza_(1866)"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3</Pages>
  <Words>1207</Words>
  <Characters>6882</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2</dc:creator>
  <cp:keywords/>
  <dc:description/>
  <cp:lastModifiedBy>Account Microsoft</cp:lastModifiedBy>
  <cp:revision>6</cp:revision>
  <cp:lastPrinted>2026-04-28T07:35:00Z</cp:lastPrinted>
  <dcterms:created xsi:type="dcterms:W3CDTF">2026-03-26T07:31:00Z</dcterms:created>
  <dcterms:modified xsi:type="dcterms:W3CDTF">2026-05-13T12:53:00Z</dcterms:modified>
</cp:coreProperties>
</file>