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CFE09" w14:textId="77777777" w:rsidR="00105211" w:rsidRPr="00105211" w:rsidRDefault="00105211" w:rsidP="001A71E2">
      <w:pPr>
        <w:pStyle w:val="p1"/>
        <w:jc w:val="center"/>
        <w:rPr>
          <w:rFonts w:ascii="Helvetica Neue" w:hAnsi="Helvetica Neue"/>
          <w:sz w:val="36"/>
          <w:szCs w:val="36"/>
        </w:rPr>
      </w:pPr>
      <w:r w:rsidRPr="00105211">
        <w:rPr>
          <w:rStyle w:val="s1"/>
          <w:rFonts w:ascii="Helvetica Neue" w:hAnsi="Helvetica Neue"/>
          <w:b/>
          <w:bCs/>
          <w:sz w:val="36"/>
          <w:szCs w:val="36"/>
        </w:rPr>
        <w:t>“FASHION IS A LIFESTYLE. Il peso della moda”</w:t>
      </w:r>
    </w:p>
    <w:p w14:paraId="32D792F5" w14:textId="050CCB3A" w:rsidR="00105211" w:rsidRDefault="00EF7F7E" w:rsidP="00C35280">
      <w:pPr>
        <w:spacing w:before="100" w:beforeAutospacing="1" w:after="100" w:afterAutospacing="1"/>
        <w:jc w:val="center"/>
        <w:outlineLvl w:val="0"/>
        <w:rPr>
          <w:rFonts w:eastAsia="Times New Roman"/>
          <w:b/>
          <w:bCs/>
          <w:color w:val="7F7F7F" w:themeColor="text1" w:themeTint="80"/>
          <w:kern w:val="36"/>
        </w:rPr>
      </w:pPr>
      <w:r w:rsidRPr="00EF7F7E">
        <w:rPr>
          <w:rFonts w:eastAsia="Times New Roman"/>
          <w:b/>
          <w:bCs/>
          <w:color w:val="7F7F7F" w:themeColor="text1" w:themeTint="80"/>
          <w:kern w:val="36"/>
        </w:rPr>
        <w:t>Dopo la Milano Design Week,</w:t>
      </w:r>
      <w:r w:rsidR="003214DF" w:rsidRPr="003214DF">
        <w:rPr>
          <w:rFonts w:eastAsia="Times New Roman"/>
          <w:b/>
          <w:bCs/>
          <w:color w:val="7F7F7F" w:themeColor="text1" w:themeTint="80"/>
          <w:kern w:val="36"/>
        </w:rPr>
        <w:t xml:space="preserve"> l’opera di </w:t>
      </w:r>
      <w:r w:rsidR="003214DF" w:rsidRPr="00993474">
        <w:rPr>
          <w:rFonts w:eastAsia="Times New Roman"/>
          <w:b/>
          <w:bCs/>
          <w:color w:val="7F7F7F" w:themeColor="text1" w:themeTint="80"/>
          <w:kern w:val="36"/>
          <w:sz w:val="28"/>
          <w:szCs w:val="28"/>
          <w:highlight w:val="yellow"/>
        </w:rPr>
        <w:t>cop</w:t>
      </w:r>
      <w:r w:rsidR="003214DF" w:rsidRPr="00993474">
        <w:rPr>
          <w:rFonts w:eastAsia="Times New Roman"/>
          <w:b/>
          <w:bCs/>
          <w:i/>
          <w:color w:val="7F7F7F" w:themeColor="text1" w:themeTint="80"/>
          <w:kern w:val="36"/>
          <w:sz w:val="28"/>
          <w:szCs w:val="28"/>
          <w:highlight w:val="yellow"/>
        </w:rPr>
        <w:t>io</w:t>
      </w:r>
      <w:r w:rsidR="00C5581E">
        <w:rPr>
          <w:rFonts w:eastAsia="Times New Roman"/>
          <w:b/>
          <w:bCs/>
          <w:color w:val="7F7F7F" w:themeColor="text1" w:themeTint="80"/>
          <w:kern w:val="36"/>
        </w:rPr>
        <w:t xml:space="preserve"> arriva a Roma.</w:t>
      </w:r>
    </w:p>
    <w:p w14:paraId="21923A72" w14:textId="7C09782E" w:rsidR="00C5581E" w:rsidRPr="00C5581E" w:rsidRDefault="00C5581E" w:rsidP="00C35280">
      <w:pPr>
        <w:spacing w:before="100" w:beforeAutospacing="1" w:after="100" w:afterAutospacing="1"/>
        <w:jc w:val="center"/>
        <w:outlineLvl w:val="0"/>
        <w:rPr>
          <w:rFonts w:eastAsia="Times New Roman"/>
          <w:bCs/>
          <w:color w:val="7F7F7F" w:themeColor="text1" w:themeTint="80"/>
          <w:kern w:val="36"/>
        </w:rPr>
      </w:pPr>
      <w:r w:rsidRPr="00C5581E">
        <w:rPr>
          <w:rFonts w:eastAsia="Times New Roman"/>
          <w:bCs/>
          <w:color w:val="7F7F7F" w:themeColor="text1" w:themeTint="80"/>
          <w:kern w:val="36"/>
        </w:rPr>
        <w:t xml:space="preserve">L’esposizione del progetto si terrà dal 4 al 6 settembre 2026 all’interno di </w:t>
      </w:r>
      <w:proofErr w:type="spellStart"/>
      <w:r w:rsidRPr="00C5581E">
        <w:rPr>
          <w:rFonts w:eastAsia="Times New Roman"/>
          <w:bCs/>
          <w:color w:val="7F7F7F" w:themeColor="text1" w:themeTint="80"/>
          <w:kern w:val="36"/>
        </w:rPr>
        <w:t>Edilsocialexpo</w:t>
      </w:r>
      <w:proofErr w:type="spellEnd"/>
      <w:r w:rsidRPr="00C5581E">
        <w:rPr>
          <w:rFonts w:eastAsia="Times New Roman"/>
          <w:bCs/>
          <w:color w:val="7F7F7F" w:themeColor="text1" w:themeTint="80"/>
          <w:kern w:val="36"/>
        </w:rPr>
        <w:t xml:space="preserve"> B-CAD EXPO, presso La Nuvola di </w:t>
      </w:r>
      <w:proofErr w:type="spellStart"/>
      <w:r w:rsidRPr="00C5581E">
        <w:rPr>
          <w:rFonts w:eastAsia="Times New Roman"/>
          <w:bCs/>
          <w:color w:val="7F7F7F" w:themeColor="text1" w:themeTint="80"/>
          <w:kern w:val="36"/>
        </w:rPr>
        <w:t>Fuksas</w:t>
      </w:r>
      <w:proofErr w:type="spellEnd"/>
      <w:r w:rsidRPr="00C5581E">
        <w:rPr>
          <w:rFonts w:eastAsia="Times New Roman"/>
          <w:bCs/>
          <w:color w:val="7F7F7F" w:themeColor="text1" w:themeTint="80"/>
          <w:kern w:val="36"/>
        </w:rPr>
        <w:t xml:space="preserve">, nello stand EPM </w:t>
      </w:r>
      <w:proofErr w:type="spellStart"/>
      <w:r w:rsidRPr="00C5581E">
        <w:rPr>
          <w:rFonts w:eastAsia="Times New Roman"/>
          <w:bCs/>
          <w:color w:val="7F7F7F" w:themeColor="text1" w:themeTint="80"/>
          <w:kern w:val="36"/>
        </w:rPr>
        <w:t>Edilpiemme</w:t>
      </w:r>
      <w:proofErr w:type="spellEnd"/>
      <w:r w:rsidRPr="00C5581E">
        <w:rPr>
          <w:rFonts w:eastAsia="Times New Roman"/>
          <w:bCs/>
          <w:color w:val="7F7F7F" w:themeColor="text1" w:themeTint="80"/>
          <w:kern w:val="36"/>
        </w:rPr>
        <w:t xml:space="preserve">, HALL 1 – </w:t>
      </w:r>
      <w:proofErr w:type="spellStart"/>
      <w:r w:rsidRPr="00C5581E">
        <w:rPr>
          <w:rFonts w:eastAsia="Times New Roman"/>
          <w:bCs/>
          <w:color w:val="7F7F7F" w:themeColor="text1" w:themeTint="80"/>
          <w:kern w:val="36"/>
        </w:rPr>
        <w:t>Booth</w:t>
      </w:r>
      <w:proofErr w:type="spellEnd"/>
      <w:r w:rsidRPr="00C5581E">
        <w:rPr>
          <w:rFonts w:eastAsia="Times New Roman"/>
          <w:bCs/>
          <w:color w:val="7F7F7F" w:themeColor="text1" w:themeTint="80"/>
          <w:kern w:val="36"/>
        </w:rPr>
        <w:t xml:space="preserve"> L2.</w:t>
      </w:r>
    </w:p>
    <w:p w14:paraId="7AC393D6" w14:textId="77777777" w:rsidR="00105211" w:rsidRDefault="00105211" w:rsidP="00C3528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</w:rPr>
      </w:pPr>
    </w:p>
    <w:p w14:paraId="1C579FC9" w14:textId="77777777" w:rsidR="005430E9" w:rsidRDefault="005430E9" w:rsidP="00105211">
      <w:pPr>
        <w:autoSpaceDE w:val="0"/>
        <w:autoSpaceDN w:val="0"/>
        <w:adjustRightInd w:val="0"/>
        <w:rPr>
          <w:rFonts w:ascii="Helvetica Neue" w:hAnsi="Helvetica Neue" w:cs="Arial"/>
        </w:rPr>
      </w:pPr>
    </w:p>
    <w:p w14:paraId="62916893" w14:textId="333E0656" w:rsidR="00D60E37" w:rsidRPr="001A71E2" w:rsidRDefault="00D60E37" w:rsidP="00D45B49">
      <w:pPr>
        <w:autoSpaceDE w:val="0"/>
        <w:autoSpaceDN w:val="0"/>
        <w:adjustRightInd w:val="0"/>
        <w:jc w:val="both"/>
        <w:rPr>
          <w:rFonts w:ascii="Helvetica Neue" w:hAnsi="Helvetica Neue" w:cs="Arial"/>
          <w:sz w:val="23"/>
          <w:szCs w:val="23"/>
        </w:rPr>
      </w:pPr>
      <w:r w:rsidRPr="001A71E2">
        <w:rPr>
          <w:rFonts w:ascii="Helvetica Neue" w:hAnsi="Helvetica Neue" w:cs="Arial"/>
          <w:sz w:val="23"/>
          <w:szCs w:val="23"/>
        </w:rPr>
        <w:t xml:space="preserve">Dopo essere stata presentata in anteprima alla </w:t>
      </w:r>
      <w:r w:rsidRPr="001A71E2">
        <w:rPr>
          <w:rFonts w:ascii="Helvetica Neue" w:hAnsi="Helvetica Neue" w:cs="Arial"/>
          <w:b/>
          <w:sz w:val="23"/>
          <w:szCs w:val="23"/>
        </w:rPr>
        <w:t>Milano Design Week 2026</w:t>
      </w:r>
      <w:r w:rsidRPr="001A71E2">
        <w:rPr>
          <w:rFonts w:ascii="Helvetica Neue" w:hAnsi="Helvetica Neue" w:cs="Arial"/>
          <w:sz w:val="23"/>
          <w:szCs w:val="23"/>
        </w:rPr>
        <w:t xml:space="preserve">, l’artista </w:t>
      </w:r>
      <w:r w:rsidRPr="001A71E2">
        <w:rPr>
          <w:rFonts w:ascii="Calibri" w:hAnsi="Calibri" w:cs="Calibri"/>
          <w:b/>
          <w:sz w:val="26"/>
          <w:szCs w:val="26"/>
          <w:highlight w:val="yellow"/>
        </w:rPr>
        <w:t>cop</w:t>
      </w:r>
      <w:r w:rsidRPr="001A71E2">
        <w:rPr>
          <w:rFonts w:ascii="Calibri" w:hAnsi="Calibri" w:cs="Calibri"/>
          <w:b/>
          <w:i/>
          <w:sz w:val="26"/>
          <w:szCs w:val="26"/>
          <w:highlight w:val="yellow"/>
        </w:rPr>
        <w:t>io</w:t>
      </w:r>
      <w:r w:rsidRPr="001A71E2">
        <w:rPr>
          <w:rFonts w:ascii="Helvetica Neue" w:hAnsi="Helvetica Neue" w:cs="Arial"/>
          <w:sz w:val="23"/>
          <w:szCs w:val="23"/>
        </w:rPr>
        <w:t xml:space="preserve"> porta a Roma “</w:t>
      </w:r>
      <w:r w:rsidRPr="001A71E2">
        <w:rPr>
          <w:rFonts w:ascii="Helvetica Neue" w:hAnsi="Helvetica Neue" w:cs="Arial"/>
          <w:b/>
          <w:sz w:val="23"/>
          <w:szCs w:val="23"/>
        </w:rPr>
        <w:t>FASHION IS A LIFESTYLE</w:t>
      </w:r>
      <w:r w:rsidRPr="001A71E2">
        <w:rPr>
          <w:rFonts w:ascii="Helvetica Neue" w:hAnsi="Helvetica Neue" w:cs="Arial"/>
          <w:sz w:val="23"/>
          <w:szCs w:val="23"/>
        </w:rPr>
        <w:t xml:space="preserve">. </w:t>
      </w:r>
      <w:r w:rsidRPr="001A71E2">
        <w:rPr>
          <w:rFonts w:ascii="Helvetica Neue" w:hAnsi="Helvetica Neue" w:cs="Arial"/>
          <w:b/>
          <w:sz w:val="23"/>
          <w:szCs w:val="23"/>
        </w:rPr>
        <w:t>Il peso della moda</w:t>
      </w:r>
      <w:r w:rsidRPr="001A71E2">
        <w:rPr>
          <w:rFonts w:ascii="Helvetica Neue" w:hAnsi="Helvetica Neue" w:cs="Arial"/>
          <w:sz w:val="23"/>
          <w:szCs w:val="23"/>
        </w:rPr>
        <w:t>”, un’opera che affronta con ironia e spirito critico le contraddizioni del sistema moda contemporaneo.</w:t>
      </w:r>
    </w:p>
    <w:p w14:paraId="2C1F3209" w14:textId="77777777" w:rsidR="00A5729B" w:rsidRPr="001A71E2" w:rsidRDefault="00A5729B" w:rsidP="00D45B49">
      <w:pPr>
        <w:autoSpaceDE w:val="0"/>
        <w:autoSpaceDN w:val="0"/>
        <w:adjustRightInd w:val="0"/>
        <w:jc w:val="both"/>
        <w:rPr>
          <w:rFonts w:ascii="Helvetica Neue" w:hAnsi="Helvetica Neue" w:cs="Arial"/>
          <w:sz w:val="23"/>
          <w:szCs w:val="23"/>
        </w:rPr>
      </w:pPr>
    </w:p>
    <w:p w14:paraId="1CD309E6" w14:textId="77777777" w:rsidR="001A71E2" w:rsidRDefault="00C90EF5" w:rsidP="00D45B49">
      <w:pPr>
        <w:autoSpaceDE w:val="0"/>
        <w:autoSpaceDN w:val="0"/>
        <w:adjustRightInd w:val="0"/>
        <w:jc w:val="both"/>
        <w:rPr>
          <w:rFonts w:ascii="Helvetica Neue" w:hAnsi="Helvetica Neue" w:cs="Arial"/>
          <w:sz w:val="23"/>
          <w:szCs w:val="23"/>
        </w:rPr>
      </w:pPr>
      <w:r w:rsidRPr="001A71E2">
        <w:rPr>
          <w:rFonts w:ascii="Helvetica Neue" w:hAnsi="Helvetica Neue" w:cs="Arial"/>
          <w:sz w:val="23"/>
          <w:szCs w:val="23"/>
        </w:rPr>
        <w:t xml:space="preserve">Al centro dell’opera una collezione di </w:t>
      </w:r>
      <w:r w:rsidRPr="001A71E2">
        <w:rPr>
          <w:rFonts w:ascii="Helvetica Neue" w:hAnsi="Helvetica Neue" w:cs="Arial"/>
          <w:b/>
          <w:sz w:val="23"/>
          <w:szCs w:val="23"/>
        </w:rPr>
        <w:t>tre borse realizzate interamente in mattone</w:t>
      </w:r>
      <w:r w:rsidRPr="001A71E2">
        <w:rPr>
          <w:rFonts w:ascii="Helvetica Neue" w:hAnsi="Helvetica Neue" w:cs="Arial"/>
          <w:sz w:val="23"/>
          <w:szCs w:val="23"/>
        </w:rPr>
        <w:t xml:space="preserve">. </w:t>
      </w:r>
    </w:p>
    <w:p w14:paraId="2899829B" w14:textId="672F79EB" w:rsidR="00C90EF5" w:rsidRPr="001A71E2" w:rsidRDefault="00C90EF5" w:rsidP="00D45B49">
      <w:pPr>
        <w:autoSpaceDE w:val="0"/>
        <w:autoSpaceDN w:val="0"/>
        <w:adjustRightInd w:val="0"/>
        <w:jc w:val="both"/>
        <w:rPr>
          <w:rFonts w:ascii="Helvetica Neue" w:hAnsi="Helvetica Neue" w:cs="Arial"/>
          <w:sz w:val="23"/>
          <w:szCs w:val="23"/>
        </w:rPr>
      </w:pPr>
      <w:r w:rsidRPr="001A71E2">
        <w:rPr>
          <w:rFonts w:ascii="Helvetica Neue" w:hAnsi="Helvetica Neue" w:cs="Arial"/>
          <w:sz w:val="23"/>
          <w:szCs w:val="23"/>
        </w:rPr>
        <w:t>Un gesto semplice e radicale che mette in cortocircuito due mondi apparentemente inconciliabili: quello dell’accessorio, legato al desiderio, alla leggerezza e al consumo, e quello del mattone, materiale grezzo, pesante e associato per sua natura alla costruzione.</w:t>
      </w:r>
    </w:p>
    <w:p w14:paraId="24344037" w14:textId="77777777" w:rsidR="00C90EF5" w:rsidRPr="001A71E2" w:rsidRDefault="00C90EF5" w:rsidP="00D45B49">
      <w:pPr>
        <w:autoSpaceDE w:val="0"/>
        <w:autoSpaceDN w:val="0"/>
        <w:adjustRightInd w:val="0"/>
        <w:jc w:val="both"/>
        <w:rPr>
          <w:rFonts w:ascii="Helvetica Neue" w:hAnsi="Helvetica Neue" w:cs="Arial"/>
          <w:sz w:val="23"/>
          <w:szCs w:val="23"/>
        </w:rPr>
      </w:pPr>
    </w:p>
    <w:p w14:paraId="567A3769" w14:textId="77777777" w:rsidR="001A71E2" w:rsidRPr="001A71E2" w:rsidRDefault="001A71E2" w:rsidP="00D45B49">
      <w:pPr>
        <w:jc w:val="both"/>
        <w:rPr>
          <w:rFonts w:ascii="Helvetica Neue" w:hAnsi="Helvetica Neue" w:cs="Arial"/>
          <w:sz w:val="23"/>
          <w:szCs w:val="23"/>
        </w:rPr>
      </w:pPr>
      <w:r w:rsidRPr="001A71E2">
        <w:rPr>
          <w:rFonts w:ascii="Helvetica Neue" w:hAnsi="Helvetica Neue" w:cs="Arial"/>
          <w:sz w:val="23"/>
          <w:szCs w:val="23"/>
        </w:rPr>
        <w:t>È proprio questo contrasto a diventare il linguaggio dell’opera.</w:t>
      </w:r>
    </w:p>
    <w:p w14:paraId="55568D6A" w14:textId="77777777" w:rsidR="001A71E2" w:rsidRDefault="001A71E2" w:rsidP="00D45B49">
      <w:pPr>
        <w:autoSpaceDE w:val="0"/>
        <w:autoSpaceDN w:val="0"/>
        <w:adjustRightInd w:val="0"/>
        <w:jc w:val="both"/>
        <w:rPr>
          <w:rFonts w:ascii="Helvetica Neue" w:hAnsi="Helvetica Neue" w:cs="Arial"/>
          <w:sz w:val="23"/>
          <w:szCs w:val="23"/>
        </w:rPr>
      </w:pPr>
    </w:p>
    <w:p w14:paraId="515CEB16" w14:textId="1E2B9A92" w:rsidR="00C90EF5" w:rsidRPr="001A71E2" w:rsidRDefault="00C5581E" w:rsidP="00D45B49">
      <w:pPr>
        <w:autoSpaceDE w:val="0"/>
        <w:autoSpaceDN w:val="0"/>
        <w:adjustRightInd w:val="0"/>
        <w:jc w:val="both"/>
        <w:rPr>
          <w:rFonts w:ascii="Helvetica Neue" w:hAnsi="Helvetica Neue" w:cs="Arial"/>
          <w:sz w:val="23"/>
          <w:szCs w:val="23"/>
        </w:rPr>
      </w:pPr>
      <w:r w:rsidRPr="00C5581E">
        <w:rPr>
          <w:rFonts w:ascii="Helvetica Neue" w:hAnsi="Helvetica Neue" w:cs="Arial"/>
          <w:sz w:val="23"/>
          <w:szCs w:val="23"/>
        </w:rPr>
        <w:t xml:space="preserve">La borsa perde la propria funzione per trasformarsi in un oggetto impossibile, quasi paradossale. </w:t>
      </w:r>
      <w:r w:rsidR="00C90EF5" w:rsidRPr="001A71E2">
        <w:rPr>
          <w:rFonts w:ascii="Helvetica Neue" w:hAnsi="Helvetica Neue" w:cs="Arial"/>
          <w:sz w:val="23"/>
          <w:szCs w:val="23"/>
        </w:rPr>
        <w:t>Il mattone non è più soltanto un materiale da costruzione, ma diventa una metafora del peso delle scelte individuali e delle conseguenze che si nascondono dietro un gesto apparentemente semplice come un acquisto.</w:t>
      </w:r>
    </w:p>
    <w:p w14:paraId="2917ED3B" w14:textId="77777777" w:rsidR="00C90EF5" w:rsidRPr="001A71E2" w:rsidRDefault="00C90EF5" w:rsidP="00D45B49">
      <w:pPr>
        <w:autoSpaceDE w:val="0"/>
        <w:autoSpaceDN w:val="0"/>
        <w:adjustRightInd w:val="0"/>
        <w:jc w:val="both"/>
        <w:rPr>
          <w:rFonts w:ascii="Helvetica Neue" w:hAnsi="Helvetica Neue" w:cs="Arial"/>
          <w:sz w:val="23"/>
          <w:szCs w:val="23"/>
        </w:rPr>
      </w:pPr>
      <w:r w:rsidRPr="001A71E2">
        <w:rPr>
          <w:rFonts w:ascii="Helvetica Neue" w:hAnsi="Helvetica Neue" w:cs="Arial"/>
          <w:sz w:val="23"/>
          <w:szCs w:val="23"/>
        </w:rPr>
        <w:t xml:space="preserve"> </w:t>
      </w:r>
    </w:p>
    <w:p w14:paraId="74D30F7B" w14:textId="77777777" w:rsidR="00C90EF5" w:rsidRPr="001A71E2" w:rsidRDefault="00C90EF5" w:rsidP="00D45B49">
      <w:pPr>
        <w:autoSpaceDE w:val="0"/>
        <w:autoSpaceDN w:val="0"/>
        <w:adjustRightInd w:val="0"/>
        <w:jc w:val="both"/>
        <w:rPr>
          <w:rFonts w:ascii="Helvetica Neue" w:hAnsi="Helvetica Neue" w:cs="Arial"/>
          <w:b/>
          <w:sz w:val="23"/>
          <w:szCs w:val="23"/>
        </w:rPr>
      </w:pPr>
      <w:r w:rsidRPr="001A71E2">
        <w:rPr>
          <w:rFonts w:ascii="Helvetica Neue" w:hAnsi="Helvetica Neue" w:cs="Arial"/>
          <w:b/>
          <w:sz w:val="23"/>
          <w:szCs w:val="23"/>
        </w:rPr>
        <w:t>Ogni acquisto è un mattone.</w:t>
      </w:r>
    </w:p>
    <w:p w14:paraId="1BAE4C68" w14:textId="77777777" w:rsidR="00C90EF5" w:rsidRDefault="00C90EF5" w:rsidP="00D45B49">
      <w:pPr>
        <w:autoSpaceDE w:val="0"/>
        <w:autoSpaceDN w:val="0"/>
        <w:adjustRightInd w:val="0"/>
        <w:jc w:val="both"/>
        <w:rPr>
          <w:rFonts w:ascii="Helvetica Neue" w:hAnsi="Helvetica Neue" w:cs="Arial"/>
          <w:b/>
          <w:sz w:val="23"/>
          <w:szCs w:val="23"/>
        </w:rPr>
      </w:pPr>
      <w:r w:rsidRPr="001A71E2">
        <w:rPr>
          <w:rFonts w:ascii="Helvetica Neue" w:hAnsi="Helvetica Neue" w:cs="Arial"/>
          <w:b/>
          <w:sz w:val="23"/>
          <w:szCs w:val="23"/>
        </w:rPr>
        <w:t xml:space="preserve">Ogni scelta costruisce il mondo in cui viviamo. </w:t>
      </w:r>
    </w:p>
    <w:p w14:paraId="29BBFF05" w14:textId="77777777" w:rsidR="001A71E2" w:rsidRPr="001A71E2" w:rsidRDefault="001A71E2" w:rsidP="00D45B49">
      <w:pPr>
        <w:autoSpaceDE w:val="0"/>
        <w:autoSpaceDN w:val="0"/>
        <w:adjustRightInd w:val="0"/>
        <w:jc w:val="both"/>
        <w:rPr>
          <w:rFonts w:ascii="Helvetica Neue" w:hAnsi="Helvetica Neue" w:cs="Arial"/>
          <w:b/>
          <w:sz w:val="23"/>
          <w:szCs w:val="23"/>
        </w:rPr>
      </w:pPr>
    </w:p>
    <w:p w14:paraId="6C566D60" w14:textId="2AF1E460" w:rsidR="001A71E2" w:rsidRPr="001A71E2" w:rsidRDefault="001A71E2" w:rsidP="00D45B49">
      <w:pPr>
        <w:jc w:val="both"/>
        <w:rPr>
          <w:rStyle w:val="hscoswrapper"/>
          <w:rFonts w:ascii="Arial" w:eastAsia="Times New Roman" w:hAnsi="Arial" w:cs="Arial"/>
          <w:sz w:val="23"/>
          <w:szCs w:val="23"/>
        </w:rPr>
      </w:pPr>
      <w:r w:rsidRPr="001A71E2">
        <w:rPr>
          <w:rStyle w:val="hscoswrapper"/>
          <w:rFonts w:ascii="Arial" w:eastAsia="Times New Roman" w:hAnsi="Arial" w:cs="Arial"/>
          <w:sz w:val="23"/>
          <w:szCs w:val="23"/>
        </w:rPr>
        <w:t xml:space="preserve">Attraverso questa trasformazione, </w:t>
      </w:r>
      <w:r w:rsidRPr="001A71E2">
        <w:rPr>
          <w:rFonts w:ascii="Calibri" w:hAnsi="Calibri" w:cs="Calibri"/>
          <w:b/>
          <w:sz w:val="26"/>
          <w:szCs w:val="26"/>
          <w:highlight w:val="yellow"/>
        </w:rPr>
        <w:t>cop</w:t>
      </w:r>
      <w:r w:rsidRPr="001A71E2">
        <w:rPr>
          <w:rFonts w:ascii="Calibri" w:hAnsi="Calibri" w:cs="Calibri"/>
          <w:b/>
          <w:i/>
          <w:sz w:val="26"/>
          <w:szCs w:val="26"/>
          <w:highlight w:val="yellow"/>
        </w:rPr>
        <w:t>io</w:t>
      </w:r>
      <w:r w:rsidRPr="001A71E2">
        <w:rPr>
          <w:rStyle w:val="hscoswrapper"/>
          <w:rFonts w:ascii="Arial" w:eastAsia="Times New Roman" w:hAnsi="Arial" w:cs="Arial"/>
          <w:sz w:val="23"/>
          <w:szCs w:val="23"/>
        </w:rPr>
        <w:t xml:space="preserve"> porta il pubblico a interrogarsi sul rapporto tra desiderio e consumo, mettendo in discussione un modello fondato sulla produzione accelerata, sulla continua sostituzione degli oggetti e sulla ricerca di una leggerezza solo apparente.</w:t>
      </w:r>
    </w:p>
    <w:p w14:paraId="4AAEDB8F" w14:textId="77777777" w:rsidR="001A71E2" w:rsidRPr="001A71E2" w:rsidRDefault="001A71E2" w:rsidP="00D45B49">
      <w:pPr>
        <w:jc w:val="both"/>
        <w:rPr>
          <w:rStyle w:val="hscoswrapper"/>
          <w:rFonts w:ascii="Arial" w:eastAsia="Times New Roman" w:hAnsi="Arial" w:cs="Arial"/>
          <w:sz w:val="23"/>
          <w:szCs w:val="23"/>
        </w:rPr>
      </w:pPr>
    </w:p>
    <w:p w14:paraId="3129D524" w14:textId="77777777" w:rsidR="001A71E2" w:rsidRPr="001A71E2" w:rsidRDefault="001A71E2" w:rsidP="00D45B49">
      <w:pPr>
        <w:jc w:val="both"/>
        <w:rPr>
          <w:rStyle w:val="hscoswrapper"/>
          <w:rFonts w:ascii="Arial" w:eastAsia="Times New Roman" w:hAnsi="Arial" w:cs="Arial"/>
          <w:sz w:val="23"/>
          <w:szCs w:val="23"/>
        </w:rPr>
      </w:pPr>
      <w:r w:rsidRPr="001A71E2">
        <w:rPr>
          <w:rStyle w:val="hscoswrapper"/>
          <w:rFonts w:ascii="Arial" w:eastAsia="Times New Roman" w:hAnsi="Arial" w:cs="Arial"/>
          <w:sz w:val="23"/>
          <w:szCs w:val="23"/>
        </w:rPr>
        <w:t>La domanda da cui nasce il progetto rimane volutamente aperta:</w:t>
      </w:r>
    </w:p>
    <w:p w14:paraId="2CE297E7" w14:textId="77777777" w:rsidR="001A71E2" w:rsidRPr="001A71E2" w:rsidRDefault="001A71E2" w:rsidP="001A71E2">
      <w:pPr>
        <w:jc w:val="both"/>
        <w:rPr>
          <w:rStyle w:val="hscoswrapper"/>
          <w:rFonts w:ascii="Arial" w:eastAsia="Times New Roman" w:hAnsi="Arial" w:cs="Arial"/>
          <w:sz w:val="23"/>
          <w:szCs w:val="23"/>
        </w:rPr>
      </w:pPr>
    </w:p>
    <w:p w14:paraId="0BEA39E2" w14:textId="77777777" w:rsidR="001A71E2" w:rsidRPr="00C5581E" w:rsidRDefault="001A71E2" w:rsidP="001A71E2">
      <w:pPr>
        <w:jc w:val="both"/>
        <w:rPr>
          <w:rStyle w:val="hscoswrapper"/>
          <w:rFonts w:ascii="Arial" w:eastAsia="Times New Roman" w:hAnsi="Arial" w:cs="Arial"/>
          <w:b/>
          <w:sz w:val="23"/>
          <w:szCs w:val="23"/>
        </w:rPr>
      </w:pPr>
      <w:r w:rsidRPr="00C5581E">
        <w:rPr>
          <w:rStyle w:val="hscoswrapper"/>
          <w:rFonts w:ascii="Arial" w:eastAsia="Times New Roman" w:hAnsi="Arial" w:cs="Arial"/>
          <w:b/>
          <w:sz w:val="23"/>
          <w:szCs w:val="23"/>
        </w:rPr>
        <w:t>Quanto pesa ciò che indossiamo?</w:t>
      </w:r>
    </w:p>
    <w:p w14:paraId="33BB5916" w14:textId="77777777" w:rsidR="001A71E2" w:rsidRPr="00C5581E" w:rsidRDefault="001A71E2" w:rsidP="001A71E2">
      <w:pPr>
        <w:jc w:val="both"/>
        <w:rPr>
          <w:rStyle w:val="hscoswrapper"/>
          <w:rFonts w:ascii="Arial" w:eastAsia="Times New Roman" w:hAnsi="Arial" w:cs="Arial"/>
          <w:b/>
          <w:sz w:val="23"/>
          <w:szCs w:val="23"/>
        </w:rPr>
      </w:pPr>
      <w:r w:rsidRPr="00C5581E">
        <w:rPr>
          <w:rStyle w:val="hscoswrapper"/>
          <w:rFonts w:ascii="Arial" w:eastAsia="Times New Roman" w:hAnsi="Arial" w:cs="Arial"/>
          <w:b/>
          <w:sz w:val="23"/>
          <w:szCs w:val="23"/>
        </w:rPr>
        <w:t>Non in grammi, ma in conseguenze.</w:t>
      </w:r>
    </w:p>
    <w:p w14:paraId="35556D7F" w14:textId="77777777" w:rsidR="001A71E2" w:rsidRPr="001A71E2" w:rsidRDefault="001A71E2" w:rsidP="001A71E2">
      <w:pPr>
        <w:jc w:val="both"/>
        <w:rPr>
          <w:rStyle w:val="hscoswrapper"/>
          <w:rFonts w:ascii="Arial" w:eastAsia="Times New Roman" w:hAnsi="Arial" w:cs="Arial"/>
          <w:sz w:val="23"/>
          <w:szCs w:val="23"/>
        </w:rPr>
      </w:pPr>
    </w:p>
    <w:p w14:paraId="29566613" w14:textId="77777777" w:rsidR="001A71E2" w:rsidRPr="001A71E2" w:rsidRDefault="001A71E2" w:rsidP="001A71E2">
      <w:pPr>
        <w:jc w:val="both"/>
        <w:rPr>
          <w:rStyle w:val="hscoswrapper"/>
          <w:rFonts w:ascii="Arial" w:eastAsia="Times New Roman" w:hAnsi="Arial" w:cs="Arial"/>
          <w:sz w:val="23"/>
          <w:szCs w:val="23"/>
        </w:rPr>
      </w:pPr>
      <w:r w:rsidRPr="001A71E2">
        <w:rPr>
          <w:rStyle w:val="hscoswrapper"/>
          <w:rFonts w:ascii="Arial" w:eastAsia="Times New Roman" w:hAnsi="Arial" w:cs="Arial"/>
          <w:sz w:val="23"/>
          <w:szCs w:val="23"/>
        </w:rPr>
        <w:t>Il mattone introduce inoltre una seconda dimensione di lettura: quella della costruzione. Se il mattone è uno degli elementi fondamentali con cui si costruiscono edifici e città, nell’opera diventa il simbolo di ciò che costruiamo attraverso le nostre scelte quotidiane.</w:t>
      </w:r>
    </w:p>
    <w:p w14:paraId="72969E92" w14:textId="77777777" w:rsidR="001A71E2" w:rsidRPr="001A71E2" w:rsidRDefault="001A71E2" w:rsidP="001A71E2">
      <w:pPr>
        <w:jc w:val="both"/>
        <w:rPr>
          <w:rStyle w:val="hscoswrapper"/>
          <w:rFonts w:ascii="Arial" w:eastAsia="Times New Roman" w:hAnsi="Arial" w:cs="Arial"/>
          <w:sz w:val="23"/>
          <w:szCs w:val="23"/>
        </w:rPr>
      </w:pPr>
    </w:p>
    <w:p w14:paraId="174E45AC" w14:textId="77777777" w:rsidR="001A71E2" w:rsidRPr="001A71E2" w:rsidRDefault="001A71E2" w:rsidP="001A71E2">
      <w:pPr>
        <w:jc w:val="both"/>
        <w:rPr>
          <w:rStyle w:val="hscoswrapper"/>
          <w:rFonts w:ascii="Arial" w:eastAsia="Times New Roman" w:hAnsi="Arial" w:cs="Arial"/>
          <w:sz w:val="23"/>
          <w:szCs w:val="23"/>
        </w:rPr>
      </w:pPr>
      <w:r w:rsidRPr="001A71E2">
        <w:rPr>
          <w:rStyle w:val="hscoswrapper"/>
          <w:rFonts w:ascii="Arial" w:eastAsia="Times New Roman" w:hAnsi="Arial" w:cs="Arial"/>
          <w:sz w:val="23"/>
          <w:szCs w:val="23"/>
        </w:rPr>
        <w:t>In questo senso, “</w:t>
      </w:r>
      <w:r w:rsidRPr="00C5581E">
        <w:rPr>
          <w:rStyle w:val="hscoswrapper"/>
          <w:rFonts w:ascii="Arial" w:eastAsia="Times New Roman" w:hAnsi="Arial" w:cs="Arial"/>
          <w:b/>
          <w:sz w:val="23"/>
          <w:szCs w:val="23"/>
        </w:rPr>
        <w:t>FASHION IS A LIFESTYLE</w:t>
      </w:r>
      <w:r w:rsidRPr="001A71E2">
        <w:rPr>
          <w:rStyle w:val="hscoswrapper"/>
          <w:rFonts w:ascii="Arial" w:eastAsia="Times New Roman" w:hAnsi="Arial" w:cs="Arial"/>
          <w:sz w:val="23"/>
          <w:szCs w:val="23"/>
        </w:rPr>
        <w:t>” non parla soltanto di moda. Parla di partecipazione, responsabilità e della possibilità che ogni individuo ha di contribuire, consapevolmente o inconsapevolmente, alla costruzione del mondo che lo circonda.</w:t>
      </w:r>
    </w:p>
    <w:p w14:paraId="30D38A10" w14:textId="77777777" w:rsidR="001A71E2" w:rsidRPr="001A71E2" w:rsidRDefault="001A71E2" w:rsidP="001A71E2">
      <w:pPr>
        <w:jc w:val="both"/>
        <w:rPr>
          <w:rStyle w:val="hscoswrapper"/>
          <w:rFonts w:ascii="Arial" w:eastAsia="Times New Roman" w:hAnsi="Arial" w:cs="Arial"/>
          <w:sz w:val="23"/>
          <w:szCs w:val="23"/>
        </w:rPr>
      </w:pPr>
    </w:p>
    <w:p w14:paraId="3E645297" w14:textId="77777777" w:rsidR="001A71E2" w:rsidRPr="001A71E2" w:rsidRDefault="001A71E2" w:rsidP="001A71E2">
      <w:pPr>
        <w:jc w:val="both"/>
        <w:rPr>
          <w:rStyle w:val="hscoswrapper"/>
          <w:rFonts w:ascii="Arial" w:eastAsia="Times New Roman" w:hAnsi="Arial" w:cs="Arial"/>
          <w:sz w:val="23"/>
          <w:szCs w:val="23"/>
        </w:rPr>
      </w:pPr>
      <w:r w:rsidRPr="001A71E2">
        <w:rPr>
          <w:rStyle w:val="hscoswrapper"/>
          <w:rFonts w:ascii="Arial" w:eastAsia="Times New Roman" w:hAnsi="Arial" w:cs="Arial"/>
          <w:sz w:val="23"/>
          <w:szCs w:val="23"/>
        </w:rPr>
        <w:t xml:space="preserve">La seconda esposizione del progetto si inserisce all’interno di </w:t>
      </w:r>
      <w:proofErr w:type="spellStart"/>
      <w:r w:rsidRPr="00C5581E">
        <w:rPr>
          <w:rStyle w:val="hscoswrapper"/>
          <w:rFonts w:ascii="Arial" w:eastAsia="Times New Roman" w:hAnsi="Arial" w:cs="Arial"/>
          <w:b/>
          <w:sz w:val="23"/>
          <w:szCs w:val="23"/>
        </w:rPr>
        <w:t>Edilsocialexpo</w:t>
      </w:r>
      <w:proofErr w:type="spellEnd"/>
      <w:r w:rsidRPr="00C5581E">
        <w:rPr>
          <w:rStyle w:val="hscoswrapper"/>
          <w:rFonts w:ascii="Arial" w:eastAsia="Times New Roman" w:hAnsi="Arial" w:cs="Arial"/>
          <w:b/>
          <w:sz w:val="23"/>
          <w:szCs w:val="23"/>
        </w:rPr>
        <w:t xml:space="preserve"> B-CAD EXPO</w:t>
      </w:r>
      <w:r w:rsidRPr="001A71E2">
        <w:rPr>
          <w:rStyle w:val="hscoswrapper"/>
          <w:rFonts w:ascii="Arial" w:eastAsia="Times New Roman" w:hAnsi="Arial" w:cs="Arial"/>
          <w:sz w:val="23"/>
          <w:szCs w:val="23"/>
        </w:rPr>
        <w:t xml:space="preserve">, manifestazione dedicata a edilizia, architettura e design, creando un particolare dialogo tra l’opera e il contesto che la ospita. Il mattone, elemento centrale dell’installazione, incontra infatti un pubblico abituato a considerarlo come materia prima del costruire, assumendo qui una funzione completamente diversa: non più elemento strutturale, ma </w:t>
      </w:r>
      <w:r w:rsidRPr="00C5581E">
        <w:rPr>
          <w:rStyle w:val="hscoswrapper"/>
          <w:rFonts w:ascii="Arial" w:eastAsia="Times New Roman" w:hAnsi="Arial" w:cs="Arial"/>
          <w:b/>
          <w:sz w:val="23"/>
          <w:szCs w:val="23"/>
        </w:rPr>
        <w:t>strumento di riflessione</w:t>
      </w:r>
      <w:r w:rsidRPr="001A71E2">
        <w:rPr>
          <w:rStyle w:val="hscoswrapper"/>
          <w:rFonts w:ascii="Arial" w:eastAsia="Times New Roman" w:hAnsi="Arial" w:cs="Arial"/>
          <w:sz w:val="23"/>
          <w:szCs w:val="23"/>
        </w:rPr>
        <w:t>.</w:t>
      </w:r>
    </w:p>
    <w:p w14:paraId="29C14F56" w14:textId="77777777" w:rsidR="001A71E2" w:rsidRPr="001A71E2" w:rsidRDefault="001A71E2" w:rsidP="001A71E2">
      <w:pPr>
        <w:jc w:val="both"/>
        <w:rPr>
          <w:rStyle w:val="hscoswrapper"/>
          <w:rFonts w:ascii="Arial" w:eastAsia="Times New Roman" w:hAnsi="Arial" w:cs="Arial"/>
          <w:sz w:val="23"/>
          <w:szCs w:val="23"/>
        </w:rPr>
      </w:pPr>
    </w:p>
    <w:p w14:paraId="780D5FF8" w14:textId="415DA8CE" w:rsidR="001A71E2" w:rsidRPr="001A71E2" w:rsidRDefault="001A71E2" w:rsidP="001A71E2">
      <w:pPr>
        <w:jc w:val="both"/>
        <w:rPr>
          <w:rStyle w:val="hscoswrapper"/>
          <w:rFonts w:ascii="Arial" w:eastAsia="Times New Roman" w:hAnsi="Arial" w:cs="Arial"/>
          <w:sz w:val="23"/>
          <w:szCs w:val="23"/>
        </w:rPr>
      </w:pPr>
      <w:r w:rsidRPr="001A71E2">
        <w:rPr>
          <w:rStyle w:val="hscoswrapper"/>
          <w:rFonts w:ascii="Arial" w:eastAsia="Times New Roman" w:hAnsi="Arial" w:cs="Arial"/>
          <w:sz w:val="23"/>
          <w:szCs w:val="23"/>
        </w:rPr>
        <w:lastRenderedPageBreak/>
        <w:t xml:space="preserve">Tra ironia e critica, </w:t>
      </w:r>
      <w:r w:rsidR="00C5581E" w:rsidRPr="001A71E2">
        <w:rPr>
          <w:rFonts w:ascii="Calibri" w:hAnsi="Calibri" w:cs="Calibri"/>
          <w:b/>
          <w:sz w:val="26"/>
          <w:szCs w:val="26"/>
          <w:highlight w:val="yellow"/>
        </w:rPr>
        <w:t>cop</w:t>
      </w:r>
      <w:r w:rsidR="00C5581E" w:rsidRPr="001A71E2">
        <w:rPr>
          <w:rFonts w:ascii="Calibri" w:hAnsi="Calibri" w:cs="Calibri"/>
          <w:b/>
          <w:i/>
          <w:sz w:val="26"/>
          <w:szCs w:val="26"/>
          <w:highlight w:val="yellow"/>
        </w:rPr>
        <w:t>io</w:t>
      </w:r>
      <w:r w:rsidRPr="001A71E2">
        <w:rPr>
          <w:rStyle w:val="hscoswrapper"/>
          <w:rFonts w:ascii="Arial" w:eastAsia="Times New Roman" w:hAnsi="Arial" w:cs="Arial"/>
          <w:sz w:val="23"/>
          <w:szCs w:val="23"/>
        </w:rPr>
        <w:t xml:space="preserve"> costruisce così un paradosso visivo: un oggetto pensato per essere desiderato diventa impossibile da utilizzare; un materiale destinato a costruire diventa un accessorio; ciò che dovrebbe essere leggero acquista un peso.</w:t>
      </w:r>
    </w:p>
    <w:p w14:paraId="3427A31B" w14:textId="77777777" w:rsidR="001A71E2" w:rsidRPr="001A71E2" w:rsidRDefault="001A71E2" w:rsidP="001A71E2">
      <w:pPr>
        <w:jc w:val="both"/>
        <w:rPr>
          <w:rStyle w:val="hscoswrapper"/>
          <w:rFonts w:ascii="Arial" w:eastAsia="Times New Roman" w:hAnsi="Arial" w:cs="Arial"/>
          <w:sz w:val="23"/>
          <w:szCs w:val="23"/>
        </w:rPr>
      </w:pPr>
    </w:p>
    <w:p w14:paraId="6FA91FF1" w14:textId="77777777" w:rsidR="001A71E2" w:rsidRPr="00C5581E" w:rsidRDefault="001A71E2" w:rsidP="001A71E2">
      <w:pPr>
        <w:jc w:val="both"/>
        <w:rPr>
          <w:rStyle w:val="hscoswrapper"/>
          <w:rFonts w:ascii="Arial" w:eastAsia="Times New Roman" w:hAnsi="Arial" w:cs="Arial"/>
          <w:b/>
          <w:sz w:val="23"/>
          <w:szCs w:val="23"/>
        </w:rPr>
      </w:pPr>
      <w:r w:rsidRPr="00C5581E">
        <w:rPr>
          <w:rStyle w:val="hscoswrapper"/>
          <w:rFonts w:ascii="Arial" w:eastAsia="Times New Roman" w:hAnsi="Arial" w:cs="Arial"/>
          <w:b/>
          <w:sz w:val="23"/>
          <w:szCs w:val="23"/>
        </w:rPr>
        <w:t>Ci vestiamo di leggerezza.</w:t>
      </w:r>
    </w:p>
    <w:p w14:paraId="463B5849" w14:textId="77777777" w:rsidR="001A71E2" w:rsidRDefault="001A71E2" w:rsidP="001A71E2">
      <w:pPr>
        <w:jc w:val="both"/>
        <w:rPr>
          <w:rStyle w:val="hscoswrapper"/>
          <w:rFonts w:ascii="Arial" w:eastAsia="Times New Roman" w:hAnsi="Arial" w:cs="Arial"/>
          <w:b/>
          <w:sz w:val="23"/>
          <w:szCs w:val="23"/>
        </w:rPr>
      </w:pPr>
      <w:r w:rsidRPr="00C5581E">
        <w:rPr>
          <w:rStyle w:val="hscoswrapper"/>
          <w:rFonts w:ascii="Arial" w:eastAsia="Times New Roman" w:hAnsi="Arial" w:cs="Arial"/>
          <w:b/>
          <w:sz w:val="23"/>
          <w:szCs w:val="23"/>
        </w:rPr>
        <w:t>Costruiamo conseguenze.</w:t>
      </w:r>
    </w:p>
    <w:p w14:paraId="030547D7" w14:textId="77777777" w:rsidR="00502910" w:rsidRPr="00C5581E" w:rsidRDefault="00502910" w:rsidP="001A71E2">
      <w:pPr>
        <w:jc w:val="both"/>
        <w:rPr>
          <w:rStyle w:val="hscoswrapper"/>
          <w:rFonts w:ascii="Arial" w:eastAsia="Times New Roman" w:hAnsi="Arial" w:cs="Arial"/>
          <w:b/>
          <w:sz w:val="23"/>
          <w:szCs w:val="23"/>
        </w:rPr>
      </w:pPr>
    </w:p>
    <w:p w14:paraId="6DB6CC8C" w14:textId="77777777" w:rsidR="001A71E2" w:rsidRPr="001A71E2" w:rsidRDefault="001A71E2" w:rsidP="001A71E2">
      <w:pPr>
        <w:jc w:val="both"/>
        <w:rPr>
          <w:rStyle w:val="hscoswrapper"/>
          <w:rFonts w:ascii="Arial" w:eastAsia="Times New Roman" w:hAnsi="Arial" w:cs="Arial"/>
          <w:sz w:val="23"/>
          <w:szCs w:val="23"/>
        </w:rPr>
      </w:pPr>
    </w:p>
    <w:p w14:paraId="18D20382" w14:textId="77777777" w:rsidR="001A71E2" w:rsidRPr="001A71E2" w:rsidRDefault="001A71E2" w:rsidP="001A71E2">
      <w:pPr>
        <w:jc w:val="both"/>
        <w:rPr>
          <w:rStyle w:val="hscoswrapper"/>
          <w:rFonts w:ascii="Arial" w:eastAsia="Times New Roman" w:hAnsi="Arial" w:cs="Arial"/>
          <w:sz w:val="23"/>
          <w:szCs w:val="23"/>
        </w:rPr>
      </w:pPr>
      <w:r w:rsidRPr="001A71E2">
        <w:rPr>
          <w:rStyle w:val="hscoswrapper"/>
          <w:rFonts w:ascii="Arial" w:eastAsia="Times New Roman" w:hAnsi="Arial" w:cs="Arial"/>
          <w:sz w:val="23"/>
          <w:szCs w:val="23"/>
        </w:rPr>
        <w:t xml:space="preserve">“FASHION IS A LIFESTYLE. Il peso della moda” sarà esposta dal 4 al 6 settembre 2026 presso </w:t>
      </w:r>
      <w:proofErr w:type="spellStart"/>
      <w:r w:rsidRPr="001A71E2">
        <w:rPr>
          <w:rStyle w:val="hscoswrapper"/>
          <w:rFonts w:ascii="Arial" w:eastAsia="Times New Roman" w:hAnsi="Arial" w:cs="Arial"/>
          <w:sz w:val="23"/>
          <w:szCs w:val="23"/>
        </w:rPr>
        <w:t>Edilsocialexpo</w:t>
      </w:r>
      <w:proofErr w:type="spellEnd"/>
      <w:r w:rsidRPr="001A71E2">
        <w:rPr>
          <w:rStyle w:val="hscoswrapper"/>
          <w:rFonts w:ascii="Arial" w:eastAsia="Times New Roman" w:hAnsi="Arial" w:cs="Arial"/>
          <w:sz w:val="23"/>
          <w:szCs w:val="23"/>
        </w:rPr>
        <w:t xml:space="preserve"> B-CAD EXPO – La Nuvola di </w:t>
      </w:r>
      <w:proofErr w:type="spellStart"/>
      <w:r w:rsidRPr="001A71E2">
        <w:rPr>
          <w:rStyle w:val="hscoswrapper"/>
          <w:rFonts w:ascii="Arial" w:eastAsia="Times New Roman" w:hAnsi="Arial" w:cs="Arial"/>
          <w:sz w:val="23"/>
          <w:szCs w:val="23"/>
        </w:rPr>
        <w:t>Fuksas</w:t>
      </w:r>
      <w:proofErr w:type="spellEnd"/>
      <w:r w:rsidRPr="001A71E2">
        <w:rPr>
          <w:rStyle w:val="hscoswrapper"/>
          <w:rFonts w:ascii="Arial" w:eastAsia="Times New Roman" w:hAnsi="Arial" w:cs="Arial"/>
          <w:sz w:val="23"/>
          <w:szCs w:val="23"/>
        </w:rPr>
        <w:t xml:space="preserve">, Roma, all’interno dello stand EPM </w:t>
      </w:r>
      <w:proofErr w:type="spellStart"/>
      <w:r w:rsidRPr="001A71E2">
        <w:rPr>
          <w:rStyle w:val="hscoswrapper"/>
          <w:rFonts w:ascii="Arial" w:eastAsia="Times New Roman" w:hAnsi="Arial" w:cs="Arial"/>
          <w:sz w:val="23"/>
          <w:szCs w:val="23"/>
        </w:rPr>
        <w:t>Edilpiemme</w:t>
      </w:r>
      <w:proofErr w:type="spellEnd"/>
      <w:r w:rsidRPr="001A71E2">
        <w:rPr>
          <w:rStyle w:val="hscoswrapper"/>
          <w:rFonts w:ascii="Arial" w:eastAsia="Times New Roman" w:hAnsi="Arial" w:cs="Arial"/>
          <w:sz w:val="23"/>
          <w:szCs w:val="23"/>
        </w:rPr>
        <w:t xml:space="preserve">, Padiglione HALL 1 – </w:t>
      </w:r>
      <w:proofErr w:type="spellStart"/>
      <w:r w:rsidRPr="001A71E2">
        <w:rPr>
          <w:rStyle w:val="hscoswrapper"/>
          <w:rFonts w:ascii="Arial" w:eastAsia="Times New Roman" w:hAnsi="Arial" w:cs="Arial"/>
          <w:sz w:val="23"/>
          <w:szCs w:val="23"/>
        </w:rPr>
        <w:t>Booth</w:t>
      </w:r>
      <w:proofErr w:type="spellEnd"/>
      <w:r w:rsidRPr="001A71E2">
        <w:rPr>
          <w:rStyle w:val="hscoswrapper"/>
          <w:rFonts w:ascii="Arial" w:eastAsia="Times New Roman" w:hAnsi="Arial" w:cs="Arial"/>
          <w:sz w:val="23"/>
          <w:szCs w:val="23"/>
        </w:rPr>
        <w:t xml:space="preserve"> L2.</w:t>
      </w:r>
    </w:p>
    <w:p w14:paraId="4BDD5463" w14:textId="77777777" w:rsidR="001A71E2" w:rsidRPr="001A71E2" w:rsidRDefault="001A71E2" w:rsidP="001A71E2">
      <w:pPr>
        <w:jc w:val="both"/>
        <w:rPr>
          <w:rStyle w:val="hscoswrapper"/>
          <w:rFonts w:ascii="Arial" w:eastAsia="Times New Roman" w:hAnsi="Arial" w:cs="Arial"/>
          <w:sz w:val="23"/>
          <w:szCs w:val="23"/>
        </w:rPr>
      </w:pPr>
    </w:p>
    <w:p w14:paraId="7AFDD9B1" w14:textId="79313F99" w:rsidR="00D50142" w:rsidRDefault="001A71E2" w:rsidP="00D45B49">
      <w:pPr>
        <w:jc w:val="both"/>
        <w:rPr>
          <w:rStyle w:val="hscoswrapper"/>
          <w:rFonts w:ascii="Arial" w:eastAsia="Times New Roman" w:hAnsi="Arial" w:cs="Arial"/>
          <w:sz w:val="23"/>
          <w:szCs w:val="23"/>
        </w:rPr>
      </w:pPr>
      <w:r w:rsidRPr="001A71E2">
        <w:rPr>
          <w:rStyle w:val="hscoswrapper"/>
          <w:rFonts w:ascii="Arial" w:eastAsia="Times New Roman" w:hAnsi="Arial" w:cs="Arial"/>
          <w:sz w:val="23"/>
          <w:szCs w:val="23"/>
        </w:rPr>
        <w:t>L’ingresso alla manifestazione è gratuito</w:t>
      </w:r>
      <w:r w:rsidR="00D45B49">
        <w:rPr>
          <w:rStyle w:val="hscoswrapper"/>
          <w:rFonts w:ascii="Arial" w:eastAsia="Times New Roman" w:hAnsi="Arial" w:cs="Arial"/>
          <w:sz w:val="23"/>
          <w:szCs w:val="23"/>
        </w:rPr>
        <w:t xml:space="preserve"> </w:t>
      </w:r>
      <w:r w:rsidR="00D45B49">
        <w:t>-</w:t>
      </w:r>
      <w:r w:rsidR="00D45B49" w:rsidRPr="00D45B49">
        <w:rPr>
          <w:rStyle w:val="hscoswrapper"/>
          <w:rFonts w:ascii="Arial" w:eastAsia="Times New Roman" w:hAnsi="Arial" w:cs="Arial"/>
          <w:sz w:val="23"/>
          <w:szCs w:val="23"/>
        </w:rPr>
        <w:t xml:space="preserve"> dalle ore 10:00 alle ore 19:00</w:t>
      </w:r>
      <w:r w:rsidR="00145C9F">
        <w:rPr>
          <w:rStyle w:val="hscoswrapper"/>
          <w:rFonts w:ascii="Arial" w:eastAsia="Times New Roman" w:hAnsi="Arial" w:cs="Arial"/>
          <w:sz w:val="23"/>
          <w:szCs w:val="23"/>
        </w:rPr>
        <w:t xml:space="preserve"> </w:t>
      </w:r>
      <w:r w:rsidR="00D45B49">
        <w:rPr>
          <w:rStyle w:val="hscoswrapper"/>
          <w:rFonts w:ascii="Arial" w:eastAsia="Times New Roman" w:hAnsi="Arial" w:cs="Arial"/>
          <w:sz w:val="23"/>
          <w:szCs w:val="23"/>
        </w:rPr>
        <w:t>-</w:t>
      </w:r>
      <w:r w:rsidRPr="001A71E2">
        <w:rPr>
          <w:rStyle w:val="hscoswrapper"/>
          <w:rFonts w:ascii="Arial" w:eastAsia="Times New Roman" w:hAnsi="Arial" w:cs="Arial"/>
          <w:sz w:val="23"/>
          <w:szCs w:val="23"/>
        </w:rPr>
        <w:t xml:space="preserve">, </w:t>
      </w:r>
      <w:r w:rsidR="00D45B49" w:rsidRPr="00D45B49">
        <w:rPr>
          <w:rStyle w:val="hscoswrapper"/>
          <w:rFonts w:ascii="Arial" w:eastAsia="Times New Roman" w:hAnsi="Arial" w:cs="Arial"/>
          <w:sz w:val="23"/>
          <w:szCs w:val="23"/>
        </w:rPr>
        <w:t>previa registrazion</w:t>
      </w:r>
      <w:r w:rsidR="00D45B49">
        <w:rPr>
          <w:rStyle w:val="hscoswrapper"/>
          <w:rFonts w:ascii="Arial" w:eastAsia="Times New Roman" w:hAnsi="Arial" w:cs="Arial"/>
          <w:sz w:val="23"/>
          <w:szCs w:val="23"/>
        </w:rPr>
        <w:t>e online del biglietto nominale</w:t>
      </w:r>
      <w:r w:rsidRPr="001A71E2">
        <w:rPr>
          <w:rStyle w:val="hscoswrapper"/>
          <w:rFonts w:ascii="Arial" w:eastAsia="Times New Roman" w:hAnsi="Arial" w:cs="Arial"/>
          <w:sz w:val="23"/>
          <w:szCs w:val="23"/>
        </w:rPr>
        <w:t>.</w:t>
      </w:r>
    </w:p>
    <w:p w14:paraId="6B4216A0" w14:textId="77777777" w:rsidR="00D45B49" w:rsidRPr="001A71E2" w:rsidRDefault="00D45B49" w:rsidP="001A71E2">
      <w:pPr>
        <w:jc w:val="both"/>
        <w:rPr>
          <w:rStyle w:val="hscoswrapper"/>
          <w:rFonts w:ascii="Arial" w:eastAsia="Times New Roman" w:hAnsi="Arial" w:cs="Arial"/>
          <w:sz w:val="23"/>
          <w:szCs w:val="23"/>
        </w:rPr>
      </w:pPr>
    </w:p>
    <w:p w14:paraId="3E78F138" w14:textId="77777777" w:rsidR="00C35280" w:rsidRPr="001A71E2" w:rsidRDefault="00C35280" w:rsidP="00C35280">
      <w:pPr>
        <w:jc w:val="both"/>
        <w:rPr>
          <w:rStyle w:val="hscoswrapper"/>
          <w:rFonts w:ascii="Arial" w:eastAsia="Times New Roman" w:hAnsi="Arial" w:cs="Arial"/>
          <w:sz w:val="23"/>
          <w:szCs w:val="23"/>
        </w:rPr>
      </w:pPr>
    </w:p>
    <w:p w14:paraId="10D087A9" w14:textId="77777777" w:rsidR="002703F1" w:rsidRPr="001A71E2" w:rsidRDefault="002703F1" w:rsidP="00C35280">
      <w:pPr>
        <w:rPr>
          <w:rFonts w:ascii="Arial" w:eastAsia="Times New Roman" w:hAnsi="Arial" w:cs="Arial"/>
          <w:sz w:val="23"/>
          <w:szCs w:val="23"/>
          <w:u w:val="single"/>
          <w:shd w:val="clear" w:color="auto" w:fill="FFFFFF"/>
        </w:rPr>
      </w:pPr>
      <w:bookmarkStart w:id="0" w:name="_GoBack"/>
      <w:bookmarkEnd w:id="0"/>
    </w:p>
    <w:p w14:paraId="2AF11CD0" w14:textId="77777777" w:rsidR="002703F1" w:rsidRPr="001A71E2" w:rsidRDefault="002703F1" w:rsidP="00C35280">
      <w:pPr>
        <w:rPr>
          <w:rFonts w:ascii="Arial" w:eastAsia="Times New Roman" w:hAnsi="Arial" w:cs="Arial"/>
          <w:sz w:val="23"/>
          <w:szCs w:val="23"/>
          <w:u w:val="single"/>
          <w:shd w:val="clear" w:color="auto" w:fill="FFFFFF"/>
        </w:rPr>
      </w:pPr>
    </w:p>
    <w:p w14:paraId="7EEB16CC" w14:textId="77777777" w:rsidR="002703F1" w:rsidRPr="001A71E2" w:rsidRDefault="002703F1" w:rsidP="00C35280">
      <w:pPr>
        <w:rPr>
          <w:rFonts w:ascii="Arial" w:eastAsia="Times New Roman" w:hAnsi="Arial" w:cs="Arial"/>
          <w:sz w:val="23"/>
          <w:szCs w:val="23"/>
          <w:u w:val="single"/>
          <w:shd w:val="clear" w:color="auto" w:fill="FFFFFF"/>
        </w:rPr>
      </w:pPr>
    </w:p>
    <w:p w14:paraId="1BD69C01" w14:textId="77777777" w:rsidR="002703F1" w:rsidRPr="001A71E2" w:rsidRDefault="002703F1" w:rsidP="00C35280">
      <w:pPr>
        <w:rPr>
          <w:rFonts w:ascii="Arial" w:eastAsia="Times New Roman" w:hAnsi="Arial" w:cs="Arial"/>
          <w:sz w:val="23"/>
          <w:szCs w:val="23"/>
          <w:u w:val="single"/>
          <w:shd w:val="clear" w:color="auto" w:fill="FFFFFF"/>
        </w:rPr>
      </w:pPr>
    </w:p>
    <w:p w14:paraId="3CB156F2" w14:textId="77777777" w:rsidR="002703F1" w:rsidRPr="001A71E2" w:rsidRDefault="002703F1" w:rsidP="00C35280">
      <w:pPr>
        <w:rPr>
          <w:rFonts w:ascii="Arial" w:eastAsia="Times New Roman" w:hAnsi="Arial" w:cs="Arial"/>
          <w:sz w:val="23"/>
          <w:szCs w:val="23"/>
          <w:u w:val="single"/>
          <w:shd w:val="clear" w:color="auto" w:fill="FFFFFF"/>
        </w:rPr>
      </w:pPr>
    </w:p>
    <w:p w14:paraId="7DE47788" w14:textId="77777777" w:rsidR="00BD645C" w:rsidRPr="001A71E2" w:rsidRDefault="00BD645C" w:rsidP="00C35280">
      <w:pPr>
        <w:rPr>
          <w:rFonts w:ascii="Arial" w:eastAsia="Times New Roman" w:hAnsi="Arial" w:cs="Arial"/>
          <w:sz w:val="23"/>
          <w:szCs w:val="23"/>
          <w:u w:val="single"/>
          <w:shd w:val="clear" w:color="auto" w:fill="FFFFFF"/>
        </w:rPr>
      </w:pPr>
    </w:p>
    <w:p w14:paraId="40CA92A5" w14:textId="77777777" w:rsidR="00BD645C" w:rsidRPr="001A71E2" w:rsidRDefault="00BD645C" w:rsidP="00C35280">
      <w:pPr>
        <w:rPr>
          <w:rFonts w:ascii="Arial" w:eastAsia="Times New Roman" w:hAnsi="Arial" w:cs="Arial"/>
          <w:sz w:val="23"/>
          <w:szCs w:val="23"/>
          <w:u w:val="single"/>
          <w:shd w:val="clear" w:color="auto" w:fill="FFFFFF"/>
        </w:rPr>
      </w:pPr>
    </w:p>
    <w:p w14:paraId="36688FB2" w14:textId="77777777" w:rsidR="00BD645C" w:rsidRPr="001A71E2" w:rsidRDefault="00BD645C" w:rsidP="00C35280">
      <w:pPr>
        <w:rPr>
          <w:rFonts w:ascii="Arial" w:eastAsia="Times New Roman" w:hAnsi="Arial" w:cs="Arial"/>
          <w:sz w:val="23"/>
          <w:szCs w:val="23"/>
          <w:u w:val="single"/>
          <w:shd w:val="clear" w:color="auto" w:fill="FFFFFF"/>
        </w:rPr>
      </w:pPr>
    </w:p>
    <w:p w14:paraId="645D6BA4" w14:textId="77777777" w:rsidR="00BD645C" w:rsidRPr="001A71E2" w:rsidRDefault="00BD645C" w:rsidP="00C35280">
      <w:pPr>
        <w:rPr>
          <w:rFonts w:ascii="Arial" w:eastAsia="Times New Roman" w:hAnsi="Arial" w:cs="Arial"/>
          <w:sz w:val="23"/>
          <w:szCs w:val="23"/>
          <w:u w:val="single"/>
          <w:shd w:val="clear" w:color="auto" w:fill="FFFFFF"/>
        </w:rPr>
      </w:pPr>
    </w:p>
    <w:p w14:paraId="6EF75375" w14:textId="77777777" w:rsidR="00BD645C" w:rsidRPr="001A71E2" w:rsidRDefault="00BD645C" w:rsidP="00C35280">
      <w:pPr>
        <w:rPr>
          <w:rFonts w:ascii="Arial" w:eastAsia="Times New Roman" w:hAnsi="Arial" w:cs="Arial"/>
          <w:sz w:val="23"/>
          <w:szCs w:val="23"/>
          <w:u w:val="single"/>
          <w:shd w:val="clear" w:color="auto" w:fill="FFFFFF"/>
        </w:rPr>
      </w:pPr>
    </w:p>
    <w:p w14:paraId="2149AA63" w14:textId="77777777" w:rsidR="00BD645C" w:rsidRPr="001A71E2" w:rsidRDefault="00BD645C" w:rsidP="00C35280">
      <w:pPr>
        <w:rPr>
          <w:rFonts w:ascii="Arial" w:eastAsia="Times New Roman" w:hAnsi="Arial" w:cs="Arial"/>
          <w:sz w:val="23"/>
          <w:szCs w:val="23"/>
          <w:u w:val="single"/>
          <w:shd w:val="clear" w:color="auto" w:fill="FFFFFF"/>
        </w:rPr>
      </w:pPr>
    </w:p>
    <w:p w14:paraId="221A6D9C" w14:textId="77777777" w:rsidR="00BD645C" w:rsidRPr="001A71E2" w:rsidRDefault="00BD645C" w:rsidP="00C35280">
      <w:pPr>
        <w:rPr>
          <w:rFonts w:ascii="Arial" w:eastAsia="Times New Roman" w:hAnsi="Arial" w:cs="Arial"/>
          <w:sz w:val="23"/>
          <w:szCs w:val="23"/>
          <w:u w:val="single"/>
          <w:shd w:val="clear" w:color="auto" w:fill="FFFFFF"/>
        </w:rPr>
      </w:pPr>
    </w:p>
    <w:p w14:paraId="6AEBC4BF" w14:textId="77777777" w:rsidR="00BD645C" w:rsidRPr="001A71E2" w:rsidRDefault="00BD645C" w:rsidP="00C35280">
      <w:pPr>
        <w:rPr>
          <w:rFonts w:ascii="Arial" w:eastAsia="Times New Roman" w:hAnsi="Arial" w:cs="Arial"/>
          <w:sz w:val="23"/>
          <w:szCs w:val="23"/>
          <w:u w:val="single"/>
          <w:shd w:val="clear" w:color="auto" w:fill="FFFFFF"/>
        </w:rPr>
      </w:pPr>
    </w:p>
    <w:p w14:paraId="283CED13" w14:textId="44FD0EC4" w:rsidR="00C35280" w:rsidRPr="001A71E2" w:rsidRDefault="00C35280" w:rsidP="00AD1ED9">
      <w:pPr>
        <w:rPr>
          <w:rFonts w:ascii="Arial" w:eastAsia="Times New Roman" w:hAnsi="Arial" w:cs="Arial"/>
          <w:sz w:val="23"/>
          <w:szCs w:val="23"/>
        </w:rPr>
      </w:pPr>
    </w:p>
    <w:sectPr w:rsidR="00C35280" w:rsidRPr="001A71E2" w:rsidSect="00C71C8A">
      <w:headerReference w:type="default" r:id="rId6"/>
      <w:footerReference w:type="default" r:id="rId7"/>
      <w:pgSz w:w="11900" w:h="16840"/>
      <w:pgMar w:top="1417" w:right="1134" w:bottom="1134" w:left="1134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B91C6" w14:textId="77777777" w:rsidR="00D31384" w:rsidRDefault="00D31384" w:rsidP="00BC2878">
      <w:r>
        <w:separator/>
      </w:r>
    </w:p>
  </w:endnote>
  <w:endnote w:type="continuationSeparator" w:id="0">
    <w:p w14:paraId="51094EC0" w14:textId="77777777" w:rsidR="00D31384" w:rsidRDefault="00D31384" w:rsidP="00BC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Helvetica-Bold"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35FA1" w14:textId="1A658F1A" w:rsidR="00BC2878" w:rsidRPr="00046453" w:rsidRDefault="00D65541" w:rsidP="00BC2878">
    <w:pPr>
      <w:pStyle w:val="Pidipagina"/>
      <w:jc w:val="center"/>
      <w:rPr>
        <w:rFonts w:ascii="Arial" w:hAnsi="Arial" w:cs="Arial"/>
        <w:color w:val="000000"/>
        <w:sz w:val="22"/>
        <w:szCs w:val="22"/>
      </w:rPr>
    </w:pPr>
    <w:r>
      <w:rPr>
        <w:rFonts w:ascii="Arial" w:hAnsi="Arial" w:cs="Arial"/>
        <w:color w:val="000000"/>
        <w:sz w:val="22"/>
        <w:szCs w:val="22"/>
      </w:rPr>
      <w:t xml:space="preserve">Progetto di </w:t>
    </w:r>
    <w:r w:rsidR="00993474">
      <w:rPr>
        <w:rFonts w:eastAsia="Times New Roman"/>
        <w:b/>
        <w:bCs/>
        <w:color w:val="7F7F7F" w:themeColor="text1" w:themeTint="80"/>
        <w:kern w:val="36"/>
      </w:rPr>
      <w:t>c</w:t>
    </w:r>
    <w:r w:rsidR="00993474" w:rsidRPr="00105211">
      <w:rPr>
        <w:rFonts w:eastAsia="Times New Roman"/>
        <w:b/>
        <w:bCs/>
        <w:color w:val="7F7F7F" w:themeColor="text1" w:themeTint="80"/>
        <w:kern w:val="36"/>
      </w:rPr>
      <w:t>op</w:t>
    </w:r>
    <w:r w:rsidR="00993474" w:rsidRPr="00993474">
      <w:rPr>
        <w:rFonts w:eastAsia="Times New Roman"/>
        <w:b/>
        <w:bCs/>
        <w:i/>
        <w:color w:val="7F7F7F" w:themeColor="text1" w:themeTint="80"/>
        <w:kern w:val="36"/>
      </w:rPr>
      <w:t>io</w:t>
    </w:r>
    <w:r w:rsidR="00993474" w:rsidRPr="00046453">
      <w:rPr>
        <w:rFonts w:ascii="Arial" w:hAnsi="Arial" w:cs="Arial"/>
        <w:color w:val="000000"/>
        <w:sz w:val="22"/>
        <w:szCs w:val="22"/>
      </w:rPr>
      <w:t xml:space="preserve"> </w:t>
    </w:r>
    <w:r w:rsidR="00BC2878" w:rsidRPr="00046453">
      <w:rPr>
        <w:rFonts w:ascii="Arial" w:hAnsi="Arial" w:cs="Arial"/>
        <w:color w:val="000000"/>
        <w:sz w:val="22"/>
        <w:szCs w:val="22"/>
      </w:rPr>
      <w:t>|</w:t>
    </w:r>
    <w:r w:rsidR="00993474">
      <w:rPr>
        <w:rFonts w:ascii="Arial" w:hAnsi="Arial" w:cs="Arial"/>
        <w:color w:val="000000"/>
        <w:sz w:val="22"/>
        <w:szCs w:val="22"/>
      </w:rPr>
      <w:t xml:space="preserve"> </w:t>
    </w:r>
    <w:r>
      <w:rPr>
        <w:rFonts w:ascii="Arial" w:hAnsi="Arial" w:cs="Arial"/>
        <w:color w:val="000000"/>
        <w:sz w:val="22"/>
        <w:szCs w:val="22"/>
      </w:rPr>
      <w:t xml:space="preserve"> </w:t>
    </w:r>
    <w:hyperlink r:id="rId1" w:history="1">
      <w:r w:rsidR="00993474" w:rsidRPr="00B433DF">
        <w:rPr>
          <w:rStyle w:val="Collegamentoipertestuale"/>
          <w:rFonts w:ascii="Arial" w:hAnsi="Arial" w:cs="Arial"/>
          <w:sz w:val="22"/>
          <w:szCs w:val="22"/>
        </w:rPr>
        <w:t>authesign@gmail.com</w:t>
      </w:r>
    </w:hyperlink>
    <w:r w:rsidR="00993474">
      <w:rPr>
        <w:rFonts w:ascii="Arial" w:hAnsi="Arial" w:cs="Arial"/>
        <w:color w:val="000000"/>
        <w:sz w:val="22"/>
        <w:szCs w:val="22"/>
      </w:rPr>
      <w:t xml:space="preserve"> </w:t>
    </w:r>
    <w:r w:rsidR="00993474" w:rsidRPr="00046453">
      <w:rPr>
        <w:rFonts w:ascii="Arial" w:hAnsi="Arial" w:cs="Arial"/>
        <w:color w:val="000000"/>
        <w:sz w:val="22"/>
        <w:szCs w:val="22"/>
      </w:rPr>
      <w:t xml:space="preserve"> | </w:t>
    </w:r>
    <w:r>
      <w:rPr>
        <w:rFonts w:ascii="Arial" w:hAnsi="Arial" w:cs="Arial"/>
        <w:color w:val="000000"/>
        <w:sz w:val="22"/>
        <w:szCs w:val="22"/>
      </w:rPr>
      <w:t xml:space="preserve"> </w:t>
    </w:r>
    <w:r w:rsidR="00525CF4" w:rsidRPr="00046453">
      <w:rPr>
        <w:rFonts w:ascii="Arial" w:hAnsi="Arial" w:cs="Arial"/>
        <w:color w:val="000000"/>
        <w:sz w:val="22"/>
        <w:szCs w:val="22"/>
      </w:rPr>
      <w:t>3</w:t>
    </w:r>
    <w:r>
      <w:rPr>
        <w:rFonts w:ascii="Arial" w:hAnsi="Arial" w:cs="Arial"/>
        <w:color w:val="000000"/>
        <w:sz w:val="22"/>
        <w:szCs w:val="22"/>
      </w:rPr>
      <w:t>38</w:t>
    </w:r>
    <w:r w:rsidR="00525CF4" w:rsidRPr="00046453">
      <w:rPr>
        <w:rFonts w:ascii="Arial" w:hAnsi="Arial" w:cs="Arial"/>
        <w:color w:val="000000"/>
        <w:sz w:val="22"/>
        <w:szCs w:val="22"/>
      </w:rPr>
      <w:t>.</w:t>
    </w:r>
    <w:r>
      <w:rPr>
        <w:rFonts w:ascii="Arial" w:hAnsi="Arial" w:cs="Arial"/>
        <w:color w:val="000000"/>
        <w:sz w:val="22"/>
        <w:szCs w:val="22"/>
      </w:rPr>
      <w:t>8435849</w:t>
    </w:r>
    <w:r w:rsidR="00BC2878" w:rsidRPr="00046453">
      <w:rPr>
        <w:rFonts w:ascii="Arial" w:hAnsi="Arial" w:cs="Arial"/>
        <w:color w:val="000000"/>
        <w:sz w:val="22"/>
        <w:szCs w:val="22"/>
      </w:rPr>
      <w:t xml:space="preserve">  </w:t>
    </w:r>
    <w:r w:rsidR="00525CF4" w:rsidRPr="00046453">
      <w:rPr>
        <w:rFonts w:ascii="Arial" w:hAnsi="Arial" w:cs="Arial"/>
        <w:color w:val="000000"/>
        <w:sz w:val="22"/>
        <w:szCs w:val="22"/>
      </w:rPr>
      <w:t xml:space="preserve"> | </w:t>
    </w:r>
    <w:r w:rsidR="00BC2878" w:rsidRPr="00046453">
      <w:rPr>
        <w:rFonts w:ascii="Arial" w:hAnsi="Arial" w:cs="Arial"/>
        <w:color w:val="000000"/>
        <w:sz w:val="22"/>
        <w:szCs w:val="22"/>
      </w:rPr>
      <w:t>@</w:t>
    </w:r>
    <w:proofErr w:type="spellStart"/>
    <w:r>
      <w:rPr>
        <w:rFonts w:ascii="Arial" w:hAnsi="Arial" w:cs="Arial"/>
        <w:color w:val="000000"/>
        <w:sz w:val="22"/>
        <w:szCs w:val="22"/>
      </w:rPr>
      <w:t>io_copio</w:t>
    </w:r>
    <w:proofErr w:type="spellEnd"/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87304D" w14:textId="77777777" w:rsidR="00D31384" w:rsidRDefault="00D31384" w:rsidP="00BC2878">
      <w:r>
        <w:separator/>
      </w:r>
    </w:p>
  </w:footnote>
  <w:footnote w:type="continuationSeparator" w:id="0">
    <w:p w14:paraId="6B06196D" w14:textId="77777777" w:rsidR="00D31384" w:rsidRDefault="00D31384" w:rsidP="00BC28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EDA79" w14:textId="29CBA70D" w:rsidR="00C71C8A" w:rsidRDefault="00C71C8A" w:rsidP="00FF14C9">
    <w:pPr>
      <w:pStyle w:val="Intestazione"/>
      <w:tabs>
        <w:tab w:val="clear" w:pos="4819"/>
        <w:tab w:val="clear" w:pos="9638"/>
        <w:tab w:val="left" w:pos="2552"/>
        <w:tab w:val="left" w:pos="2977"/>
        <w:tab w:val="left" w:pos="4536"/>
        <w:tab w:val="left" w:pos="5245"/>
        <w:tab w:val="left" w:pos="6237"/>
      </w:tabs>
      <w:ind w:firstLine="24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C40"/>
    <w:rsid w:val="00007DDE"/>
    <w:rsid w:val="00023C56"/>
    <w:rsid w:val="00040EE1"/>
    <w:rsid w:val="00046453"/>
    <w:rsid w:val="00076F03"/>
    <w:rsid w:val="000B437A"/>
    <w:rsid w:val="000C51F7"/>
    <w:rsid w:val="000E0B84"/>
    <w:rsid w:val="00105211"/>
    <w:rsid w:val="00145C9F"/>
    <w:rsid w:val="00154F12"/>
    <w:rsid w:val="00163BF8"/>
    <w:rsid w:val="00167635"/>
    <w:rsid w:val="00173B1C"/>
    <w:rsid w:val="001A1761"/>
    <w:rsid w:val="001A71E2"/>
    <w:rsid w:val="001B4A46"/>
    <w:rsid w:val="001B50D6"/>
    <w:rsid w:val="001D0FFF"/>
    <w:rsid w:val="001D2B1B"/>
    <w:rsid w:val="002108EE"/>
    <w:rsid w:val="00216749"/>
    <w:rsid w:val="00247F05"/>
    <w:rsid w:val="002509CE"/>
    <w:rsid w:val="002559FD"/>
    <w:rsid w:val="002637E3"/>
    <w:rsid w:val="002703F1"/>
    <w:rsid w:val="002733FE"/>
    <w:rsid w:val="00283AEE"/>
    <w:rsid w:val="00285951"/>
    <w:rsid w:val="0029399C"/>
    <w:rsid w:val="00296294"/>
    <w:rsid w:val="002C2C53"/>
    <w:rsid w:val="002C2FEA"/>
    <w:rsid w:val="002D65B9"/>
    <w:rsid w:val="003214DF"/>
    <w:rsid w:val="003327D9"/>
    <w:rsid w:val="0033323A"/>
    <w:rsid w:val="00361010"/>
    <w:rsid w:val="00397371"/>
    <w:rsid w:val="003C43A5"/>
    <w:rsid w:val="003C53C2"/>
    <w:rsid w:val="003E48F1"/>
    <w:rsid w:val="00415E24"/>
    <w:rsid w:val="00421B3C"/>
    <w:rsid w:val="00432669"/>
    <w:rsid w:val="004751C9"/>
    <w:rsid w:val="004901DB"/>
    <w:rsid w:val="004929A1"/>
    <w:rsid w:val="004C6B16"/>
    <w:rsid w:val="004D0C69"/>
    <w:rsid w:val="00502910"/>
    <w:rsid w:val="00504B34"/>
    <w:rsid w:val="00525CF4"/>
    <w:rsid w:val="005430E9"/>
    <w:rsid w:val="00543E0D"/>
    <w:rsid w:val="0055550C"/>
    <w:rsid w:val="00565D53"/>
    <w:rsid w:val="00566419"/>
    <w:rsid w:val="0056695A"/>
    <w:rsid w:val="00577E15"/>
    <w:rsid w:val="0058492B"/>
    <w:rsid w:val="005B697F"/>
    <w:rsid w:val="005B79AA"/>
    <w:rsid w:val="005E1A5A"/>
    <w:rsid w:val="005E6C2E"/>
    <w:rsid w:val="00610659"/>
    <w:rsid w:val="006158C6"/>
    <w:rsid w:val="00617B2D"/>
    <w:rsid w:val="00657ED7"/>
    <w:rsid w:val="006639C2"/>
    <w:rsid w:val="00674F56"/>
    <w:rsid w:val="00693608"/>
    <w:rsid w:val="006A2C40"/>
    <w:rsid w:val="006C0DDE"/>
    <w:rsid w:val="006C2027"/>
    <w:rsid w:val="00725803"/>
    <w:rsid w:val="00736E5C"/>
    <w:rsid w:val="00776740"/>
    <w:rsid w:val="007C2B5E"/>
    <w:rsid w:val="007C3DD7"/>
    <w:rsid w:val="007C6580"/>
    <w:rsid w:val="007C7CF5"/>
    <w:rsid w:val="008348D2"/>
    <w:rsid w:val="0083510D"/>
    <w:rsid w:val="00876183"/>
    <w:rsid w:val="00886DA0"/>
    <w:rsid w:val="008E2B4E"/>
    <w:rsid w:val="0093261F"/>
    <w:rsid w:val="00973E3A"/>
    <w:rsid w:val="00976E8E"/>
    <w:rsid w:val="00993474"/>
    <w:rsid w:val="009A4D09"/>
    <w:rsid w:val="009B4007"/>
    <w:rsid w:val="009B79DB"/>
    <w:rsid w:val="009C34A8"/>
    <w:rsid w:val="00A25CA7"/>
    <w:rsid w:val="00A32C47"/>
    <w:rsid w:val="00A5729B"/>
    <w:rsid w:val="00A6526B"/>
    <w:rsid w:val="00A712AD"/>
    <w:rsid w:val="00A86B2B"/>
    <w:rsid w:val="00A90506"/>
    <w:rsid w:val="00A96558"/>
    <w:rsid w:val="00AC5941"/>
    <w:rsid w:val="00AD1ED9"/>
    <w:rsid w:val="00AF20D8"/>
    <w:rsid w:val="00AF6750"/>
    <w:rsid w:val="00B01FC6"/>
    <w:rsid w:val="00B113B5"/>
    <w:rsid w:val="00B33E0C"/>
    <w:rsid w:val="00B34C10"/>
    <w:rsid w:val="00B42F26"/>
    <w:rsid w:val="00B61761"/>
    <w:rsid w:val="00B62FA0"/>
    <w:rsid w:val="00B81283"/>
    <w:rsid w:val="00B86654"/>
    <w:rsid w:val="00B906FF"/>
    <w:rsid w:val="00B96DEE"/>
    <w:rsid w:val="00BA00F0"/>
    <w:rsid w:val="00BC2878"/>
    <w:rsid w:val="00BC44B6"/>
    <w:rsid w:val="00BD645C"/>
    <w:rsid w:val="00BF3E70"/>
    <w:rsid w:val="00C224AE"/>
    <w:rsid w:val="00C278C0"/>
    <w:rsid w:val="00C27E97"/>
    <w:rsid w:val="00C34747"/>
    <w:rsid w:val="00C35280"/>
    <w:rsid w:val="00C5581E"/>
    <w:rsid w:val="00C7054E"/>
    <w:rsid w:val="00C71C8A"/>
    <w:rsid w:val="00C90EF5"/>
    <w:rsid w:val="00CA3A1A"/>
    <w:rsid w:val="00CB655B"/>
    <w:rsid w:val="00CE5089"/>
    <w:rsid w:val="00D27AFE"/>
    <w:rsid w:val="00D31384"/>
    <w:rsid w:val="00D43354"/>
    <w:rsid w:val="00D45B49"/>
    <w:rsid w:val="00D50142"/>
    <w:rsid w:val="00D60E37"/>
    <w:rsid w:val="00D627B7"/>
    <w:rsid w:val="00D63F24"/>
    <w:rsid w:val="00D65541"/>
    <w:rsid w:val="00D70E61"/>
    <w:rsid w:val="00D7534C"/>
    <w:rsid w:val="00D9078E"/>
    <w:rsid w:val="00D93715"/>
    <w:rsid w:val="00DA2664"/>
    <w:rsid w:val="00DA4059"/>
    <w:rsid w:val="00DB1139"/>
    <w:rsid w:val="00DC2B7C"/>
    <w:rsid w:val="00E15AB5"/>
    <w:rsid w:val="00E372BA"/>
    <w:rsid w:val="00E37E8D"/>
    <w:rsid w:val="00E404AA"/>
    <w:rsid w:val="00E4635C"/>
    <w:rsid w:val="00E5442C"/>
    <w:rsid w:val="00E61757"/>
    <w:rsid w:val="00EB04DE"/>
    <w:rsid w:val="00EB27B6"/>
    <w:rsid w:val="00ED0B6D"/>
    <w:rsid w:val="00EF7F7E"/>
    <w:rsid w:val="00F106B6"/>
    <w:rsid w:val="00F14CB2"/>
    <w:rsid w:val="00F22F56"/>
    <w:rsid w:val="00F35373"/>
    <w:rsid w:val="00F35D0B"/>
    <w:rsid w:val="00F679B3"/>
    <w:rsid w:val="00F87FD0"/>
    <w:rsid w:val="00FA42DE"/>
    <w:rsid w:val="00FA767A"/>
    <w:rsid w:val="00FC6615"/>
    <w:rsid w:val="00FD2BD3"/>
    <w:rsid w:val="00FD70D7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6D9C1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E5442C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E4635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scoswrapper">
    <w:name w:val="hs_cos_wrapper"/>
    <w:rsid w:val="00EB27B6"/>
  </w:style>
  <w:style w:type="character" w:styleId="Enfasigrassetto">
    <w:name w:val="Strong"/>
    <w:uiPriority w:val="22"/>
    <w:qFormat/>
    <w:rsid w:val="00D7534C"/>
    <w:rPr>
      <w:b/>
      <w:bCs/>
    </w:rPr>
  </w:style>
  <w:style w:type="character" w:customStyle="1" w:styleId="Titolo1Carattere">
    <w:name w:val="Titolo 1 Carattere"/>
    <w:link w:val="Titolo1"/>
    <w:uiPriority w:val="9"/>
    <w:rsid w:val="00E4635C"/>
    <w:rPr>
      <w:rFonts w:ascii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uiPriority w:val="99"/>
    <w:unhideWhenUsed/>
    <w:rsid w:val="00BC287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C28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C2878"/>
    <w:rPr>
      <w:rFonts w:ascii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C28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C2878"/>
    <w:rPr>
      <w:rFonts w:ascii="Times New Roman" w:hAnsi="Times New Roman" w:cs="Times New Roman"/>
      <w:lang w:eastAsia="it-IT"/>
    </w:rPr>
  </w:style>
  <w:style w:type="character" w:styleId="Collegamentovisitato">
    <w:name w:val="FollowedHyperlink"/>
    <w:uiPriority w:val="99"/>
    <w:semiHidden/>
    <w:unhideWhenUsed/>
    <w:rsid w:val="00023C56"/>
    <w:rPr>
      <w:color w:val="954F72"/>
      <w:u w:val="single"/>
    </w:rPr>
  </w:style>
  <w:style w:type="character" w:styleId="Enfasicorsivo">
    <w:name w:val="Emphasis"/>
    <w:uiPriority w:val="20"/>
    <w:qFormat/>
    <w:rsid w:val="00A712AD"/>
    <w:rPr>
      <w:i/>
      <w:iCs/>
    </w:rPr>
  </w:style>
  <w:style w:type="paragraph" w:customStyle="1" w:styleId="p1">
    <w:name w:val="p1"/>
    <w:basedOn w:val="Normale"/>
    <w:rsid w:val="00105211"/>
    <w:pPr>
      <w:spacing w:after="180"/>
    </w:pPr>
    <w:rPr>
      <w:rFonts w:ascii="Times" w:hAnsi="Times"/>
      <w:sz w:val="18"/>
      <w:szCs w:val="18"/>
    </w:rPr>
  </w:style>
  <w:style w:type="character" w:customStyle="1" w:styleId="s1">
    <w:name w:val="s1"/>
    <w:basedOn w:val="Carpredefinitoparagrafo"/>
    <w:rsid w:val="00105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8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97701">
          <w:marLeft w:val="0"/>
          <w:marRight w:val="0"/>
          <w:marTop w:val="2"/>
          <w:marBottom w:val="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9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6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3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586247">
          <w:marLeft w:val="0"/>
          <w:marRight w:val="0"/>
          <w:marTop w:val="2"/>
          <w:marBottom w:val="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88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uthesign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508</Words>
  <Characters>2899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Links>
    <vt:vector size="24" baseType="variant">
      <vt:variant>
        <vt:i4>6422541</vt:i4>
      </vt:variant>
      <vt:variant>
        <vt:i4>6</vt:i4>
      </vt:variant>
      <vt:variant>
        <vt:i4>0</vt:i4>
      </vt:variant>
      <vt:variant>
        <vt:i4>5</vt:i4>
      </vt:variant>
      <vt:variant>
        <vt:lpwstr>http://authesign.blogspot.it/2011/03/urban-thesign.html</vt:lpwstr>
      </vt:variant>
      <vt:variant>
        <vt:lpwstr/>
      </vt:variant>
      <vt:variant>
        <vt:i4>1048595</vt:i4>
      </vt:variant>
      <vt:variant>
        <vt:i4>3</vt:i4>
      </vt:variant>
      <vt:variant>
        <vt:i4>0</vt:i4>
      </vt:variant>
      <vt:variant>
        <vt:i4>5</vt:i4>
      </vt:variant>
      <vt:variant>
        <vt:lpwstr>https://authesign.wixsite.com/authesign/coffee-break</vt:lpwstr>
      </vt:variant>
      <vt:variant>
        <vt:lpwstr/>
      </vt:variant>
      <vt:variant>
        <vt:i4>7667715</vt:i4>
      </vt:variant>
      <vt:variant>
        <vt:i4>0</vt:i4>
      </vt:variant>
      <vt:variant>
        <vt:i4>0</vt:i4>
      </vt:variant>
      <vt:variant>
        <vt:i4>5</vt:i4>
      </vt:variant>
      <vt:variant>
        <vt:lpwstr>https://authesign.wixsite.com/authesign/love-lemons</vt:lpwstr>
      </vt:variant>
      <vt:variant>
        <vt:lpwstr/>
      </vt:variant>
      <vt:variant>
        <vt:i4>7405638</vt:i4>
      </vt:variant>
      <vt:variant>
        <vt:i4>0</vt:i4>
      </vt:variant>
      <vt:variant>
        <vt:i4>0</vt:i4>
      </vt:variant>
      <vt:variant>
        <vt:i4>5</vt:i4>
      </vt:variant>
      <vt:variant>
        <vt:lpwstr>mailto:authesign@gmail.com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6</cp:revision>
  <cp:lastPrinted>2026-04-16T10:42:00Z</cp:lastPrinted>
  <dcterms:created xsi:type="dcterms:W3CDTF">2026-09-01T07:44:00Z</dcterms:created>
  <dcterms:modified xsi:type="dcterms:W3CDTF">2026-09-01T08:12:00Z</dcterms:modified>
</cp:coreProperties>
</file>