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exact"/>
        <w:jc w:val="both"/>
        <w:rPr>
          <w:rFonts w:ascii="Helvetica" w:cs="Helvetica" w:hAnsi="Helvetica" w:eastAsia="Helvetica"/>
          <w:b w:val="1"/>
          <w:bCs w:val="1"/>
          <w:sz w:val="23"/>
          <w:szCs w:val="23"/>
        </w:rPr>
      </w:pPr>
      <w:r>
        <w:rPr>
          <w:rFonts w:ascii="Helvetica" w:hAnsi="Helvetica"/>
          <w:b w:val="1"/>
          <w:bCs w:val="1"/>
          <w:sz w:val="23"/>
          <w:szCs w:val="23"/>
          <w:rtl w:val="0"/>
          <w:lang w:val="es-ES_tradnl"/>
        </w:rPr>
        <w:t xml:space="preserve">COMUNICATO STAMPA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exact"/>
        <w:jc w:val="both"/>
        <w:rPr>
          <w:rFonts w:ascii="Helvetica" w:cs="Helvetica" w:hAnsi="Helvetica" w:eastAsia="Helvetica"/>
          <w:b w:val="1"/>
          <w:bCs w:val="1"/>
          <w:sz w:val="23"/>
          <w:szCs w:val="23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exact"/>
        <w:jc w:val="both"/>
        <w:rPr>
          <w:rFonts w:ascii="Helvetica" w:cs="Helvetica" w:hAnsi="Helvetica" w:eastAsia="Helvetica"/>
          <w:b w:val="1"/>
          <w:bCs w:val="1"/>
          <w:sz w:val="23"/>
          <w:szCs w:val="23"/>
        </w:rPr>
      </w:pPr>
      <w:r>
        <w:rPr>
          <w:rFonts w:ascii="Helvetica" w:hAnsi="Helvetica"/>
          <w:b w:val="1"/>
          <w:bCs w:val="1"/>
          <w:sz w:val="23"/>
          <w:szCs w:val="23"/>
          <w:rtl w:val="0"/>
          <w:lang w:val="de-DE"/>
        </w:rPr>
        <w:t>CONCORSO DI IDEE PER L</w:t>
      </w:r>
      <w:r>
        <w:rPr>
          <w:rFonts w:ascii="Arial Unicode MS" w:hAnsi="Arial Unicode MS" w:hint="default"/>
          <w:sz w:val="23"/>
          <w:szCs w:val="23"/>
          <w:rtl w:val="0"/>
          <w:lang w:val="es-ES_tradnl"/>
        </w:rPr>
        <w:t>’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 xml:space="preserve">IDEAZIONE DEL LOGO TRICALLE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PER LE REGIONI MOLISE E ABRUZZO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exact"/>
        <w:jc w:val="both"/>
        <w:rPr>
          <w:rFonts w:ascii="Helvetica" w:cs="Helvetica" w:hAnsi="Helvetica" w:eastAsia="Helvetica"/>
          <w:sz w:val="23"/>
          <w:szCs w:val="23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exact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>Mirare cooperativa di comunit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 xml:space="preserve">à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urbana, indice un concorso di idee finalizzato alla realizzazione di un logo del centro di produzione culturale Tricalle a Chieti.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Il concorso di idee </w:t>
      </w:r>
      <w:r>
        <w:rPr>
          <w:rFonts w:ascii="Helvetica" w:hAnsi="Helvetica" w:hint="default"/>
          <w:sz w:val="23"/>
          <w:szCs w:val="23"/>
          <w:rtl w:val="0"/>
          <w:lang w:val="it-IT"/>
        </w:rPr>
        <w:t xml:space="preserve">è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aperto a tutti i cittadini italiani, cittadini della UE e stranieri che risiedono, lavorano e studiano in Abruzzo e Molise. La partecipazione </w:t>
      </w:r>
      <w:r>
        <w:rPr>
          <w:rFonts w:ascii="Helvetica" w:hAnsi="Helvetica" w:hint="default"/>
          <w:sz w:val="23"/>
          <w:szCs w:val="23"/>
          <w:rtl w:val="0"/>
          <w:lang w:val="it-IT"/>
        </w:rPr>
        <w:t xml:space="preserve">è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gratuita e prevede un premio in denaro per il vincitore.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Nella commissione giudicatrice </w:t>
      </w:r>
      <w:r>
        <w:rPr>
          <w:rFonts w:ascii="Helvetica" w:hAnsi="Helvetica" w:hint="default"/>
          <w:sz w:val="23"/>
          <w:szCs w:val="23"/>
          <w:rtl w:val="0"/>
          <w:lang w:val="it-IT"/>
        </w:rPr>
        <w:t xml:space="preserve">è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presente Caterina Riva, direttrice artistica del MACTE di Termoli. </w:t>
      </w:r>
      <w:r>
        <w:rPr>
          <w:rFonts w:ascii="Helvetica" w:hAnsi="Helvetica"/>
          <w:sz w:val="23"/>
          <w:szCs w:val="23"/>
          <w:rtl w:val="0"/>
          <w:lang w:val="it-IT"/>
        </w:rPr>
        <w:t>Il concorso verr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 xml:space="preserve">à </w:t>
      </w:r>
      <w:r>
        <w:rPr>
          <w:rFonts w:ascii="Helvetica" w:hAnsi="Helvetica"/>
          <w:sz w:val="23"/>
          <w:szCs w:val="23"/>
          <w:rtl w:val="0"/>
          <w:lang w:val="it-IT"/>
        </w:rPr>
        <w:t>pubblicato luned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 xml:space="preserve">ì </w:t>
      </w:r>
      <w:r>
        <w:rPr>
          <w:rFonts w:ascii="Helvetica" w:hAnsi="Helvetica"/>
          <w:sz w:val="23"/>
          <w:szCs w:val="23"/>
          <w:rtl w:val="0"/>
          <w:lang w:val="it-IT"/>
        </w:rPr>
        <w:t>24 maggio 2021 ed avr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 xml:space="preserve">à </w:t>
      </w:r>
      <w:r>
        <w:rPr>
          <w:rFonts w:ascii="Helvetica" w:hAnsi="Helvetica"/>
          <w:sz w:val="23"/>
          <w:szCs w:val="23"/>
          <w:rtl w:val="0"/>
          <w:lang w:val="it-IT"/>
        </w:rPr>
        <w:t>scadenza mercoled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 xml:space="preserve">ì </w:t>
      </w:r>
      <w:r>
        <w:rPr>
          <w:rFonts w:ascii="Helvetica" w:hAnsi="Helvetica"/>
          <w:sz w:val="23"/>
          <w:szCs w:val="23"/>
          <w:rtl w:val="0"/>
          <w:lang w:val="it-IT"/>
        </w:rPr>
        <w:t>30 giugno 2021.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Helvetica" w:cs="Helvetica" w:hAnsi="Helvetica" w:eastAsia="Helvetica"/>
          <w:sz w:val="23"/>
          <w:szCs w:val="23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exact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>Il centro di produzione culturale, collocato nella ex chiesa del XV</w:t>
      </w:r>
      <w:r>
        <w:rPr>
          <w:rFonts w:ascii="Helvetica" w:hAnsi="Helvetica" w:hint="default"/>
          <w:sz w:val="23"/>
          <w:szCs w:val="23"/>
          <w:rtl w:val="0"/>
          <w:lang w:val="it-IT"/>
        </w:rPr>
        <w:t xml:space="preserve">°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sec. di Santa Maria del Tricalle a Chieti, </w:t>
      </w:r>
      <w:r>
        <w:rPr>
          <w:rFonts w:ascii="Helvetica" w:hAnsi="Helvetica" w:hint="default"/>
          <w:sz w:val="23"/>
          <w:szCs w:val="23"/>
          <w:rtl w:val="0"/>
          <w:lang w:val="it-IT"/>
        </w:rPr>
        <w:t xml:space="preserve">è </w:t>
      </w:r>
      <w:r>
        <w:rPr>
          <w:rFonts w:ascii="Helvetica" w:hAnsi="Helvetica"/>
          <w:sz w:val="23"/>
          <w:szCs w:val="23"/>
          <w:rtl w:val="0"/>
          <w:lang w:val="it-IT"/>
        </w:rPr>
        <w:t>il primo esempio in Abruzzo di valorizzazione del patrimonio culturale mediante un PSPP (partenariato speciale pubblico privato) tra la Soprintendenza ABAP per le province di Chieti e Pescara e la cooperativa Mirare. Tricalle sar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 xml:space="preserve">à </w:t>
      </w:r>
      <w:r>
        <w:rPr>
          <w:rFonts w:ascii="Helvetica" w:hAnsi="Helvetica"/>
          <w:sz w:val="23"/>
          <w:szCs w:val="23"/>
          <w:rtl w:val="0"/>
          <w:lang w:val="it-IT"/>
        </w:rPr>
        <w:t>un luogo aperto alla creativit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 xml:space="preserve">à </w:t>
      </w:r>
      <w:r>
        <w:rPr>
          <w:rFonts w:ascii="Helvetica" w:hAnsi="Helvetica"/>
          <w:sz w:val="23"/>
          <w:szCs w:val="23"/>
          <w:rtl w:val="0"/>
          <w:lang w:val="it-IT"/>
        </w:rPr>
        <w:t>contemporanea e si propone come hub di co-progettazione e innovazione territoriale, il suo programma d</w:t>
      </w:r>
      <w:r>
        <w:rPr>
          <w:rFonts w:ascii="Arial Unicode MS" w:hAnsi="Arial Unicode MS" w:hint="default"/>
          <w:sz w:val="23"/>
          <w:szCs w:val="23"/>
          <w:rtl w:val="0"/>
          <w:lang w:val="es-ES_tradnl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>azione si ispira agli obiettivi dell</w:t>
      </w:r>
      <w:r>
        <w:rPr>
          <w:rFonts w:ascii="Arial Unicode MS" w:hAnsi="Arial Unicode MS" w:hint="default"/>
          <w:sz w:val="23"/>
          <w:szCs w:val="23"/>
          <w:rtl w:val="0"/>
          <w:lang w:val="es-ES_tradnl"/>
        </w:rPr>
        <w:t>’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Agenda 2030.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exact"/>
        <w:jc w:val="both"/>
        <w:rPr>
          <w:rFonts w:ascii="Helvetica" w:cs="Helvetica" w:hAnsi="Helvetica" w:eastAsia="Helvetica"/>
          <w:sz w:val="23"/>
          <w:szCs w:val="23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>Il logo, in termini di comunicazione, deve pertanto essere teso ad evidenziare il processo di apertura innovativa e comunitaria del centro di produzione culturale verso la citt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 xml:space="preserve">à </w:t>
      </w:r>
      <w:r>
        <w:rPr>
          <w:rFonts w:ascii="Helvetica" w:hAnsi="Helvetica"/>
          <w:sz w:val="23"/>
          <w:szCs w:val="23"/>
          <w:rtl w:val="0"/>
          <w:lang w:val="it-IT"/>
        </w:rPr>
        <w:t>di Chieti ed i suoi pubblici. Il logo dovr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 xml:space="preserve">à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essere un </w:t>
      </w:r>
      <w:r>
        <w:rPr>
          <w:rFonts w:ascii="Arial Unicode MS" w:hAnsi="Arial Unicode MS" w:hint="default"/>
          <w:sz w:val="23"/>
          <w:szCs w:val="23"/>
          <w:rtl w:val="1"/>
          <w:lang w:val="ar-SA" w:bidi="ar-SA"/>
        </w:rPr>
        <w:t>“</w:t>
      </w:r>
      <w:r>
        <w:rPr>
          <w:rFonts w:ascii="Helvetica" w:hAnsi="Helvetica"/>
          <w:sz w:val="23"/>
          <w:szCs w:val="23"/>
          <w:rtl w:val="0"/>
          <w:lang w:val="it-IT"/>
        </w:rPr>
        <w:t>sigillo di qualit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 xml:space="preserve">à” </w:t>
      </w:r>
      <w:r>
        <w:rPr>
          <w:rFonts w:ascii="Helvetica" w:hAnsi="Helvetica"/>
          <w:sz w:val="23"/>
          <w:szCs w:val="23"/>
          <w:rtl w:val="0"/>
          <w:lang w:val="it-IT"/>
        </w:rPr>
        <w:t>di eventi, prodotti e servizi per le azioni di Tricalle, contribuendo alla visibilit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 xml:space="preserve">à </w:t>
      </w:r>
      <w:r>
        <w:rPr>
          <w:rFonts w:ascii="Helvetica" w:hAnsi="Helvetica"/>
          <w:sz w:val="23"/>
          <w:szCs w:val="23"/>
          <w:rtl w:val="0"/>
          <w:lang w:val="it-IT"/>
        </w:rPr>
        <w:t>e attrattiva del territorio.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Helvetica" w:cs="Helvetica" w:hAnsi="Helvetica" w:eastAsia="Helvetica"/>
          <w:sz w:val="23"/>
          <w:szCs w:val="23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exact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L'obiettivo di Mirare </w:t>
      </w:r>
      <w:r>
        <w:rPr>
          <w:rFonts w:ascii="Helvetica" w:hAnsi="Helvetica" w:hint="default"/>
          <w:sz w:val="23"/>
          <w:szCs w:val="23"/>
          <w:rtl w:val="0"/>
          <w:lang w:val="it-IT"/>
        </w:rPr>
        <w:t xml:space="preserve">è </w:t>
      </w:r>
      <w:r>
        <w:rPr>
          <w:rFonts w:ascii="Helvetica" w:hAnsi="Helvetica"/>
          <w:sz w:val="23"/>
          <w:szCs w:val="23"/>
          <w:rtl w:val="0"/>
          <w:lang w:val="it-IT"/>
        </w:rPr>
        <w:t>di creare un</w:t>
      </w:r>
      <w:r>
        <w:rPr>
          <w:rFonts w:ascii="Arial Unicode MS" w:hAnsi="Arial Unicode MS" w:hint="default"/>
          <w:sz w:val="23"/>
          <w:szCs w:val="23"/>
          <w:rtl w:val="0"/>
          <w:lang w:val="es-ES_tradnl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>identit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 xml:space="preserve">à </w:t>
      </w:r>
      <w:r>
        <w:rPr>
          <w:rFonts w:ascii="Helvetica" w:hAnsi="Helvetica"/>
          <w:sz w:val="23"/>
          <w:szCs w:val="23"/>
          <w:rtl w:val="0"/>
          <w:lang w:val="it-IT"/>
        </w:rPr>
        <w:t>chiara e definita per sviluppare la comunicazione e l</w:t>
      </w:r>
      <w:r>
        <w:rPr>
          <w:rFonts w:ascii="Arial Unicode MS" w:hAnsi="Arial Unicode MS" w:hint="default"/>
          <w:sz w:val="23"/>
          <w:szCs w:val="23"/>
          <w:rtl w:val="0"/>
          <w:lang w:val="es-ES_tradnl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>immagine e partecipare attivamente ai processi evolutivi della citt</w:t>
      </w:r>
      <w:r>
        <w:rPr>
          <w:rFonts w:ascii="Helvetica" w:hAnsi="Helvetica" w:hint="default"/>
          <w:sz w:val="23"/>
          <w:szCs w:val="23"/>
          <w:rtl w:val="0"/>
          <w:lang w:val="es-ES_tradnl"/>
        </w:rPr>
        <w:t xml:space="preserve">à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di Chieti. Il Bando del concorso scaricabile nella sezione CONCORSO del sito </w:t>
      </w:r>
      <w:r>
        <w:rPr>
          <w:rFonts w:ascii="Helvetica" w:hAnsi="Helvetica"/>
          <w:outline w:val="0"/>
          <w:color w:val="0079cd"/>
          <w:sz w:val="23"/>
          <w:szCs w:val="23"/>
          <w:u w:val="single" w:color="0079cc"/>
          <w:rtl w:val="0"/>
          <w:lang w:val="it-IT"/>
          <w14:textFill>
            <w14:solidFill>
              <w14:srgbClr w14:val="0079CD"/>
            </w14:solidFill>
          </w14:textFill>
        </w:rPr>
        <w:t>www.mirarecoop.it</w:t>
      </w:r>
      <w:r>
        <w:rPr>
          <w:rFonts w:ascii="Helvetica" w:hAnsi="Helvetica"/>
          <w:sz w:val="23"/>
          <w:szCs w:val="23"/>
          <w:rtl w:val="0"/>
          <w:lang w:val="es-ES_tradnl"/>
        </w:rPr>
        <w:t xml:space="preserve">, </w:t>
      </w:r>
      <w:r>
        <w:rPr>
          <w:rFonts w:ascii="Helvetica" w:hAnsi="Helvetica" w:hint="default"/>
          <w:sz w:val="23"/>
          <w:szCs w:val="23"/>
          <w:rtl w:val="0"/>
          <w:lang w:val="it-IT"/>
        </w:rPr>
        <w:t xml:space="preserve">è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patrocinato dalla Soprintendenza ABAP per le province di Chieti e Pescara e dal Comune di Chieti ed </w:t>
      </w:r>
      <w:r>
        <w:rPr>
          <w:rFonts w:ascii="Helvetica" w:hAnsi="Helvetica" w:hint="default"/>
          <w:sz w:val="23"/>
          <w:szCs w:val="23"/>
          <w:rtl w:val="0"/>
          <w:lang w:val="it-IT"/>
        </w:rPr>
        <w:t xml:space="preserve">è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sostenuto economicamente da Tecno Glass S.r.l. 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exact"/>
        <w:jc w:val="both"/>
        <w:rPr>
          <w:rFonts w:ascii="Helvetica" w:cs="Helvetica" w:hAnsi="Helvetica" w:eastAsia="Helvetica"/>
          <w:sz w:val="23"/>
          <w:szCs w:val="23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exact"/>
        <w:jc w:val="both"/>
        <w:rPr>
          <w:rFonts w:ascii="Helvetica" w:cs="Helvetica" w:hAnsi="Helvetica" w:eastAsia="Helvetica"/>
          <w:sz w:val="23"/>
          <w:szCs w:val="23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exact"/>
        <w:jc w:val="both"/>
      </w:pPr>
      <w:r>
        <w:rPr>
          <w:rFonts w:ascii="Helvetica" w:hAnsi="Helvetica"/>
          <w:sz w:val="23"/>
          <w:szCs w:val="23"/>
          <w:rtl w:val="0"/>
          <w:lang w:val="it-IT"/>
        </w:rPr>
        <w:t>20 maggio 2021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