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6" w:rsidRDefault="001C2016" w:rsidP="001C2016">
      <w:pPr>
        <w:shd w:val="clear" w:color="auto" w:fill="EF84A0"/>
        <w:spacing w:after="375" w:line="810" w:lineRule="atLeast"/>
        <w:jc w:val="center"/>
        <w:textAlignment w:val="center"/>
        <w:outlineLvl w:val="2"/>
        <w:rPr>
          <w:rFonts w:ascii="Roboto" w:hAnsi="Roboto"/>
          <w:noProof/>
          <w:color w:val="000000"/>
          <w:sz w:val="30"/>
          <w:szCs w:val="30"/>
          <w:shd w:val="clear" w:color="auto" w:fill="FFFFFF"/>
          <w:lang w:eastAsia="it-IT"/>
        </w:rPr>
      </w:pPr>
      <w:r>
        <w:rPr>
          <w:rFonts w:ascii="Roboto" w:hAnsi="Roboto"/>
          <w:noProof/>
          <w:color w:val="000000"/>
          <w:sz w:val="30"/>
          <w:szCs w:val="30"/>
          <w:shd w:val="clear" w:color="auto" w:fill="FFFFFF"/>
          <w:lang w:eastAsia="it-IT"/>
        </w:rPr>
        <w:drawing>
          <wp:inline distT="0" distB="0" distL="0" distR="0" wp14:anchorId="02F5361A" wp14:editId="142937D3">
            <wp:extent cx="4257675" cy="6017913"/>
            <wp:effectExtent l="0" t="0" r="0" b="1905"/>
            <wp:docPr id="5" name="Immagine 5" descr="C:\Users\Vincenzo\Desktop\cantine pop\130973278_2753870274825501_50794352907227382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cantine pop\130973278_2753870274825501_507943529072273829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855" cy="60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7E" w:rsidRDefault="00C812F5" w:rsidP="001C2016">
      <w:pPr>
        <w:shd w:val="clear" w:color="auto" w:fill="EF84A0"/>
        <w:spacing w:after="375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72"/>
          <w:szCs w:val="72"/>
          <w:lang w:eastAsia="it-IT"/>
        </w:rPr>
      </w:pPr>
      <w:r w:rsidRPr="00C812F5">
        <w:rPr>
          <w:rFonts w:ascii="Arial" w:eastAsia="Times New Roman" w:hAnsi="Arial" w:cs="Arial"/>
          <w:color w:val="000000"/>
          <w:spacing w:val="-15"/>
          <w:sz w:val="72"/>
          <w:szCs w:val="72"/>
          <w:lang w:eastAsia="it-IT"/>
        </w:rPr>
        <w:t>ARTE</w:t>
      </w:r>
      <w:r w:rsidR="00E4277E">
        <w:rPr>
          <w:rFonts w:ascii="Arial" w:eastAsia="Times New Roman" w:hAnsi="Arial" w:cs="Arial"/>
          <w:color w:val="000000"/>
          <w:spacing w:val="-15"/>
          <w:sz w:val="72"/>
          <w:szCs w:val="72"/>
          <w:lang w:eastAsia="it-IT"/>
        </w:rPr>
        <w:t xml:space="preserve"> –</w:t>
      </w:r>
    </w:p>
    <w:p w:rsidR="00C812F5" w:rsidRDefault="00E4277E" w:rsidP="001C2016">
      <w:pPr>
        <w:shd w:val="clear" w:color="auto" w:fill="EF84A0"/>
        <w:spacing w:after="375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72"/>
          <w:szCs w:val="72"/>
          <w:lang w:eastAsia="it-IT"/>
        </w:rPr>
      </w:pPr>
      <w:r>
        <w:rPr>
          <w:rFonts w:ascii="Arial" w:eastAsia="Times New Roman" w:hAnsi="Arial" w:cs="Arial"/>
          <w:color w:val="000000"/>
          <w:spacing w:val="-15"/>
          <w:sz w:val="72"/>
          <w:szCs w:val="72"/>
          <w:lang w:eastAsia="it-IT"/>
        </w:rPr>
        <w:t>Collettiva d’Arte Contemporanea</w:t>
      </w:r>
    </w:p>
    <w:p w:rsidR="00C95778" w:rsidRPr="001C2016" w:rsidRDefault="00C95778" w:rsidP="001C2016">
      <w:pPr>
        <w:shd w:val="clear" w:color="auto" w:fill="EF84A0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812F5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Dal Pop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Pr="00C812F5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Contemporaneo</w:t>
      </w:r>
    </w:p>
    <w:p w:rsidR="00C95778" w:rsidRDefault="00C95778" w:rsidP="001C2016">
      <w:pPr>
        <w:shd w:val="clear" w:color="auto" w:fill="EF84A0"/>
        <w:spacing w:after="375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</w:pPr>
      <w:proofErr w:type="spellStart"/>
      <w:r w:rsidRPr="00C95778">
        <w:rPr>
          <w:rFonts w:ascii="Arial" w:eastAsia="Times New Roman" w:hAnsi="Arial" w:cs="Arial"/>
          <w:color w:val="000000"/>
          <w:spacing w:val="-15"/>
          <w:sz w:val="56"/>
          <w:szCs w:val="56"/>
          <w:lang w:eastAsia="it-IT"/>
        </w:rPr>
        <w:t>Lodola</w:t>
      </w:r>
      <w:r w:rsidRPr="00C95778"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>Marco</w:t>
      </w:r>
      <w:proofErr w:type="spellEnd"/>
      <w:r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 xml:space="preserve"> –</w:t>
      </w:r>
      <w:proofErr w:type="spellStart"/>
      <w:r w:rsidR="001C2016">
        <w:rPr>
          <w:rFonts w:ascii="Arial" w:eastAsia="Times New Roman" w:hAnsi="Arial" w:cs="Arial"/>
          <w:color w:val="000000"/>
          <w:spacing w:val="-15"/>
          <w:sz w:val="56"/>
          <w:szCs w:val="56"/>
          <w:lang w:eastAsia="it-IT"/>
        </w:rPr>
        <w:t>Mascoli</w:t>
      </w:r>
      <w:r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>Vincenzo</w:t>
      </w:r>
      <w:proofErr w:type="spellEnd"/>
      <w:r w:rsidR="001C2016"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 xml:space="preserve">- </w:t>
      </w:r>
      <w:proofErr w:type="spellStart"/>
      <w:r w:rsidRPr="00C95778">
        <w:rPr>
          <w:rFonts w:ascii="Arial" w:eastAsia="Times New Roman" w:hAnsi="Arial" w:cs="Arial"/>
          <w:color w:val="000000"/>
          <w:spacing w:val="-15"/>
          <w:sz w:val="56"/>
          <w:szCs w:val="56"/>
          <w:lang w:eastAsia="it-IT"/>
        </w:rPr>
        <w:t>Cannistrà</w:t>
      </w:r>
      <w:r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>leonardo</w:t>
      </w:r>
      <w:proofErr w:type="spellEnd"/>
    </w:p>
    <w:p w:rsidR="00C95778" w:rsidRDefault="00C95778" w:rsidP="001C2016">
      <w:pPr>
        <w:shd w:val="clear" w:color="auto" w:fill="EF84A0"/>
        <w:spacing w:after="375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>Dal 19 Dicembre al 2020 a Giugno 2021</w:t>
      </w:r>
    </w:p>
    <w:p w:rsidR="001C2016" w:rsidRPr="001C2016" w:rsidRDefault="00C95778" w:rsidP="001C2016">
      <w:pPr>
        <w:shd w:val="clear" w:color="auto" w:fill="EF84A0"/>
        <w:spacing w:after="375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pacing w:val="-15"/>
          <w:sz w:val="32"/>
          <w:szCs w:val="32"/>
          <w:lang w:eastAsia="it-IT"/>
        </w:rPr>
        <w:t xml:space="preserve">A cura di </w:t>
      </w:r>
      <w:r>
        <w:rPr>
          <w:noProof/>
          <w:lang w:eastAsia="it-IT"/>
        </w:rPr>
        <w:drawing>
          <wp:inline distT="0" distB="0" distL="0" distR="0" wp14:anchorId="7067A3D3" wp14:editId="5304CE36">
            <wp:extent cx="1552242" cy="655836"/>
            <wp:effectExtent l="0" t="0" r="0" b="0"/>
            <wp:docPr id="4" name="Immagine 4" descr="C:\Users\Vincenzo\Desktop\cantine pop\logotipo-AVANGART-sito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cantine pop\logotipo-AVANGART-sito tra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21" cy="6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16" w:rsidRDefault="001C2016" w:rsidP="00C812F5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:rsidR="001C2016" w:rsidRDefault="001C2016" w:rsidP="00C812F5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:rsidR="00C812F5" w:rsidRPr="001C2016" w:rsidRDefault="00E4277E" w:rsidP="00C812F5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Giorno 19 Dicembre 2020</w:t>
      </w:r>
      <w:r w:rsidR="00AE3161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sino a Giugno 2021</w:t>
      </w:r>
      <w:r w:rsidR="00AB1CA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per sei mesi,</w:t>
      </w: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parte la prima collettiva d’Arte </w:t>
      </w:r>
      <w:r w:rsidR="00AB1CA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in</w:t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Cantine Pop</w:t>
      </w:r>
      <w:r w:rsidR="00AB1CA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che</w:t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vi consentirà di ammirare sempre nuove opere di grandi Maestri dell’arte contemporanea come le coloratissime sculture </w:t>
      </w:r>
      <w:proofErr w:type="spellStart"/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luminonse</w:t>
      </w:r>
      <w:proofErr w:type="spellEnd"/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di Marco Lodola o i collage </w:t>
      </w: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pittorici </w:t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dadaisti di Vincenzo Mascoli. La direzione artistica delle mostre è affidata a Nicolò Giovine e Sebastiano Pepe, fondatori di </w:t>
      </w:r>
      <w:proofErr w:type="spellStart"/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fldChar w:fldCharType="begin"/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instrText xml:space="preserve"> HYPERLINK "http://avangartsnc.it/" \t "_blank" </w:instrText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fldChar w:fldCharType="separate"/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it-IT"/>
        </w:rPr>
        <w:t>Avangart</w:t>
      </w:r>
      <w:proofErr w:type="spellEnd"/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fldChar w:fldCharType="end"/>
      </w:r>
      <w:r w:rsidR="00C812F5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, progetto culturale volto a sensibilizzare il pubblico ad ogni forma d'arte.</w:t>
      </w:r>
    </w:p>
    <w:p w:rsidR="00E4277E" w:rsidRPr="001C2016" w:rsidRDefault="00E4277E" w:rsidP="00E4277E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Gli artisti scelti da </w:t>
      </w:r>
      <w:proofErr w:type="spellStart"/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Avangart</w:t>
      </w:r>
      <w:proofErr w:type="spellEnd"/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sono : Leonardo </w:t>
      </w:r>
      <w:proofErr w:type="spellStart"/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Cannis</w:t>
      </w:r>
      <w:r w:rsidR="00D57620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trà</w:t>
      </w:r>
      <w:proofErr w:type="spellEnd"/>
      <w:r w:rsidR="00D57620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, pittore e scultore Catanzarese</w:t>
      </w: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che investiga temi di carattere sociale, focalizzandosi sulla rappresentazione della precarietà del mondo contemporaneo e la perdita d’identità. Per mezzo di tecniche miste, mélange di materiali e approcci transdisciplinari, l’artista propone opere che spaziano dal figurativo all’</w:t>
      </w:r>
      <w:proofErr w:type="spellStart"/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installativo</w:t>
      </w:r>
      <w:proofErr w:type="spellEnd"/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, dalla caricatura alla performance partecipativa e dalla fotografia alla pittura digitale</w:t>
      </w:r>
      <w:r w:rsidR="005C6304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;</w:t>
      </w:r>
    </w:p>
    <w:p w:rsidR="00DE0212" w:rsidRPr="001C2016" w:rsidRDefault="00E4277E" w:rsidP="00DE0212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Marco Lodola </w:t>
      </w:r>
      <w:r w:rsidR="00AB1CA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artista poliedrico</w:t>
      </w:r>
      <w:r w:rsidR="00DE021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</w:t>
      </w:r>
      <w:r w:rsidR="00AB1CA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con le sue sculture luminose in plexiglas illuminate internamente con neon o tubi luminosi che lo caratterizzano nella sua immensa produzione  le sagome luminose di Lodola si rivolgono al grande pubblico della televisione, della musica leggera, del cinema, confrontandosi con l’immaginar</w:t>
      </w:r>
      <w:r w:rsidR="005C6304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io della comunicazione di massa, infatti le sue opere sono presenti in vari musei, e ha realizzato scenografie per film, trasmissioni, concerti ed eventi musicali e Teatrali e </w:t>
      </w:r>
      <w:proofErr w:type="spellStart"/>
      <w:r w:rsidR="005C6304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cinematrografici</w:t>
      </w:r>
      <w:proofErr w:type="spellEnd"/>
      <w:r w:rsidR="005C6304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. </w:t>
      </w:r>
    </w:p>
    <w:p w:rsidR="00DE0212" w:rsidRPr="001C2016" w:rsidRDefault="005C6304" w:rsidP="00DE0212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Vincenzo Mascoli artista pugliese, scenografo </w:t>
      </w:r>
      <w:r w:rsidR="00DE0212"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ricerca icone dei nostri giorni che come nella vita reale fanno da sfondo e colonna sonora a noi ed ai nostri ricordi , i suoi dipinti sono un repertorio di immagini tratte dalla quotidianità, i suoi soggetti sono presenze serene nel caos cittadino, elementi del grande gioco che è la vita. Nei suoi dipinti tutto concorre a creare il senso di straniamento dalla realtà, a definire un fuori fuoco immaginario che superando i limiti reali della superficie si può prolungare all’infinito, dove il soggetto predominante siamo noi ed il nostro io fanciullo.</w:t>
      </w:r>
    </w:p>
    <w:p w:rsidR="005C6304" w:rsidRPr="001C2016" w:rsidRDefault="0084268D" w:rsidP="00E4277E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Cantine Pop, nel cuore del centro storico di Molfetta, è la prima galleria enogastronomica della Puglia che unisce l'arte contemporanea ad una raffinata cucina di ispirazione "popolare".</w:t>
      </w:r>
    </w:p>
    <w:p w:rsidR="001C2016" w:rsidRDefault="001C2016" w:rsidP="00E4277E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:rsidR="0084268D" w:rsidRPr="001C2016" w:rsidRDefault="0084268D" w:rsidP="00E4277E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Contatti:</w:t>
      </w:r>
    </w:p>
    <w:p w:rsidR="000E12A6" w:rsidRPr="001C2016" w:rsidRDefault="0084268D" w:rsidP="00E4277E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1C201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Cantine Pop </w:t>
      </w:r>
      <w:hyperlink r:id="rId7" w:tgtFrame="_blank" w:history="1">
        <w:r w:rsidR="000E12A6" w:rsidRPr="000E12A6">
          <w:rPr>
            <w:rFonts w:ascii="Roboto" w:eastAsia="Times New Roman" w:hAnsi="Roboto" w:cs="Times New Roman"/>
            <w:color w:val="000000"/>
            <w:sz w:val="24"/>
            <w:szCs w:val="24"/>
            <w:lang w:eastAsia="it-IT"/>
          </w:rPr>
          <w:t>Via Piazza 11-19, Molfetta</w:t>
        </w:r>
      </w:hyperlink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br/>
      </w:r>
      <w:proofErr w:type="spellStart"/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Tel</w:t>
      </w:r>
      <w:proofErr w:type="spellEnd"/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: </w:t>
      </w:r>
      <w:hyperlink r:id="rId8" w:history="1">
        <w:r w:rsidR="000E12A6" w:rsidRPr="000E12A6">
          <w:rPr>
            <w:rFonts w:ascii="Roboto" w:eastAsia="Times New Roman" w:hAnsi="Roboto" w:cs="Times New Roman"/>
            <w:color w:val="000000"/>
            <w:sz w:val="24"/>
            <w:szCs w:val="24"/>
            <w:lang w:eastAsia="it-IT"/>
          </w:rPr>
          <w:t>080.645.51.68</w:t>
        </w:r>
      </w:hyperlink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br/>
      </w:r>
      <w:proofErr w:type="spellStart"/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Whatsapp</w:t>
      </w:r>
      <w:proofErr w:type="spellEnd"/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: </w:t>
      </w:r>
      <w:hyperlink r:id="rId9" w:tgtFrame="_blank" w:history="1">
        <w:r w:rsidR="000E12A6" w:rsidRPr="000E12A6">
          <w:rPr>
            <w:rFonts w:ascii="Roboto" w:eastAsia="Times New Roman" w:hAnsi="Roboto" w:cs="Times New Roman"/>
            <w:color w:val="000000"/>
            <w:sz w:val="24"/>
            <w:szCs w:val="24"/>
            <w:lang w:eastAsia="it-IT"/>
          </w:rPr>
          <w:t>349.843.07.07</w:t>
        </w:r>
      </w:hyperlink>
      <w:r w:rsidR="000E12A6" w:rsidRPr="000E12A6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br/>
        <w:t>email: </w:t>
      </w:r>
      <w:hyperlink r:id="rId10" w:history="1">
        <w:r w:rsidR="000E12A6" w:rsidRPr="000E12A6">
          <w:rPr>
            <w:rFonts w:ascii="Roboto" w:eastAsia="Times New Roman" w:hAnsi="Roboto" w:cs="Times New Roman"/>
            <w:color w:val="000000"/>
            <w:sz w:val="24"/>
            <w:szCs w:val="24"/>
            <w:lang w:eastAsia="it-IT"/>
          </w:rPr>
          <w:t>info@cantinepop.com</w:t>
        </w:r>
      </w:hyperlink>
    </w:p>
    <w:p w:rsidR="00C812F5" w:rsidRPr="0084268D" w:rsidRDefault="00C95778" w:rsidP="0084268D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84268D">
        <w:rPr>
          <w:rFonts w:ascii="Roboto" w:eastAsia="Times New Roman" w:hAnsi="Roboto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70D58B6A" wp14:editId="4B524E27">
            <wp:extent cx="1733550" cy="647700"/>
            <wp:effectExtent l="0" t="0" r="0" b="0"/>
            <wp:docPr id="3" name="Immagine 3" descr="C:\Users\Vincenzo\Desktop\cantine pop\130973278_2753870274825501_5079435290722738293_n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cantine pop\130973278_2753870274825501_5079435290722738293_n -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68D" w:rsidRPr="0084268D">
        <w:rPr>
          <w:rFonts w:ascii="Roboto" w:eastAsia="Times New Roman" w:hAnsi="Roboto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400AB567" wp14:editId="75DE10FF">
            <wp:extent cx="1485900" cy="627806"/>
            <wp:effectExtent l="0" t="0" r="0" b="1270"/>
            <wp:docPr id="2" name="Immagine 2" descr="C:\Users\Vincenzo\Desktop\cantine pop\logotipo-AVANGART-sito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cantine pop\logotipo-AVANGART-sito tra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6" cy="6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A0" w:rsidRDefault="000B31A0" w:rsidP="0084268D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</w:p>
    <w:p w:rsidR="001C2016" w:rsidRDefault="001C2016" w:rsidP="0084268D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</w:p>
    <w:p w:rsidR="001C2016" w:rsidRDefault="001C2016" w:rsidP="0084268D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bookmarkStart w:id="0" w:name="_GoBack"/>
      <w:bookmarkEnd w:id="0"/>
    </w:p>
    <w:p w:rsidR="001C2016" w:rsidRDefault="001C2016" w:rsidP="0084268D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</w:p>
    <w:p w:rsidR="001C2016" w:rsidRPr="0084268D" w:rsidRDefault="001C2016" w:rsidP="0084268D">
      <w:pPr>
        <w:shd w:val="clear" w:color="auto" w:fill="EF84A0"/>
        <w:spacing w:after="37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</w:p>
    <w:sectPr w:rsidR="001C2016" w:rsidRPr="0084268D" w:rsidSect="001C201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B31A0"/>
    <w:rsid w:val="000E12A6"/>
    <w:rsid w:val="001C2016"/>
    <w:rsid w:val="005C6304"/>
    <w:rsid w:val="0084268D"/>
    <w:rsid w:val="008944F9"/>
    <w:rsid w:val="00AB1CA2"/>
    <w:rsid w:val="00AE3161"/>
    <w:rsid w:val="00C812F5"/>
    <w:rsid w:val="00C95778"/>
    <w:rsid w:val="00D57620"/>
    <w:rsid w:val="00DE0212"/>
    <w:rsid w:val="00E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2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B1C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2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B1C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0806455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HAxdNSQ4qHrtfGg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info@cantinepo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whatsapp.com/send?phone=393498430707&amp;text=Buonasera%20Cantine%20Pop,%20..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6</cp:revision>
  <dcterms:created xsi:type="dcterms:W3CDTF">2020-08-27T09:11:00Z</dcterms:created>
  <dcterms:modified xsi:type="dcterms:W3CDTF">2020-12-14T19:15:00Z</dcterms:modified>
</cp:coreProperties>
</file>