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C3DD" w14:textId="5CBBFB7B" w:rsidR="0045749F" w:rsidRDefault="0045749F" w:rsidP="0045749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1D35"/>
          <w:sz w:val="32"/>
          <w:szCs w:val="32"/>
          <w:lang w:eastAsia="it-IT"/>
        </w:rPr>
      </w:pPr>
      <w:r w:rsidRPr="0045749F">
        <w:rPr>
          <w:rFonts w:ascii="Arial" w:eastAsia="Times New Roman" w:hAnsi="Arial" w:cs="Arial"/>
          <w:b/>
          <w:bCs/>
          <w:color w:val="001D35"/>
          <w:sz w:val="32"/>
          <w:szCs w:val="32"/>
          <w:lang w:eastAsia="it-IT"/>
        </w:rPr>
        <w:t>Umanità straziata dalla guerra</w:t>
      </w:r>
    </w:p>
    <w:p w14:paraId="32AB73A1" w14:textId="6C550CC3" w:rsidR="0045749F" w:rsidRDefault="0045749F" w:rsidP="00117E6C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1D35"/>
          <w:sz w:val="24"/>
          <w:szCs w:val="24"/>
          <w:lang w:eastAsia="it-IT"/>
        </w:rPr>
      </w:pPr>
    </w:p>
    <w:p w14:paraId="39D70E98" w14:textId="63F01613" w:rsidR="00546E5A" w:rsidRDefault="00A92CED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1D35"/>
          <w:sz w:val="24"/>
          <w:szCs w:val="24"/>
          <w:lang w:eastAsia="it-IT"/>
        </w:rPr>
      </w:pPr>
      <w:r w:rsidRPr="00A92CE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All’inizio </w:t>
      </w:r>
      <w:r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del 2022, quando </w:t>
      </w:r>
      <w:r w:rsidR="001F3DE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il 26 Febbraio </w:t>
      </w:r>
      <w:r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i Russi invasero l’Ucraina bombardando </w:t>
      </w:r>
      <w:r w:rsidR="001F3DE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anche </w:t>
      </w:r>
      <w:r>
        <w:rPr>
          <w:rFonts w:ascii="Arial" w:eastAsia="Times New Roman" w:hAnsi="Arial" w:cs="Arial"/>
          <w:color w:val="001D35"/>
          <w:sz w:val="24"/>
          <w:szCs w:val="24"/>
          <w:lang w:eastAsia="it-IT"/>
        </w:rPr>
        <w:t>i suoi aeroporti</w:t>
      </w:r>
      <w:r w:rsidR="001F3DE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, molti Italiani non </w:t>
      </w:r>
      <w:r w:rsidR="00546E5A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riuscivano a </w:t>
      </w:r>
      <w:r w:rsidR="001F3DE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crede</w:t>
      </w:r>
      <w:r w:rsidR="00546E5A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re</w:t>
      </w:r>
      <w:r w:rsidR="001F3DE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che quella sarebbe stata una </w:t>
      </w:r>
      <w:r w:rsidR="00C261E8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“</w:t>
      </w:r>
      <w:r w:rsidR="001F3DE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Guerra-Vera</w:t>
      </w:r>
      <w:r w:rsidR="00C261E8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”</w:t>
      </w:r>
      <w:r w:rsidR="008C2E7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.</w:t>
      </w:r>
      <w:r w:rsidR="001F3DE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</w:t>
      </w:r>
      <w:r w:rsidR="008C2E7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Q</w:t>
      </w:r>
      <w:r w:rsidR="001F3DE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uasi tutti pensavano che con la dip</w:t>
      </w:r>
      <w:r w:rsidR="00E41D59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lomazia Europea si poteva ancora intervenire per aggiustare </w:t>
      </w:r>
      <w:r w:rsidR="008C2E7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le cose facendo</w:t>
      </w:r>
      <w:r w:rsidR="00E41D59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recedere dai suoi propositi il russo Putin</w:t>
      </w:r>
      <w:r w:rsidR="0072759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.</w:t>
      </w:r>
      <w:r w:rsidR="00704BE3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</w:t>
      </w:r>
    </w:p>
    <w:p w14:paraId="4DFBC635" w14:textId="4D70850E" w:rsidR="003F779F" w:rsidRDefault="00670DF2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1D35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it-IT"/>
        </w:rPr>
        <w:t>S</w:t>
      </w:r>
      <w:r w:rsidR="0072759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embrava impossibile che due popoli molto vicini in cultura, lingua, religione e parentele potessero </w:t>
      </w:r>
      <w:r w:rsidR="0056484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fare e </w:t>
      </w:r>
      <w:r w:rsidR="008C2E7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sopportare una Guerra quasi fratricida.</w:t>
      </w:r>
      <w:r w:rsidR="00434669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Q</w:t>
      </w:r>
      <w:r w:rsidR="008C2E7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uesta volta</w:t>
      </w:r>
      <w:r w:rsidR="009C239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però</w:t>
      </w:r>
      <w:r w:rsidR="008C2E7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le cose </w:t>
      </w:r>
      <w:r w:rsidR="00A246AC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non si </w:t>
      </w:r>
      <w:r w:rsidR="00BA1AF0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sono aggiustate</w:t>
      </w:r>
      <w:r w:rsidR="00A246AC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, anzi peggiorarono e quelle che erano guerricciole</w:t>
      </w:r>
      <w:r w:rsidR="003F779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locali</w:t>
      </w:r>
      <w:r w:rsidR="00A246AC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coinvolsero i due </w:t>
      </w:r>
      <w:r w:rsidR="003F779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S</w:t>
      </w:r>
      <w:r w:rsidR="00A246AC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tati con abbondanza di armi</w:t>
      </w:r>
      <w:r w:rsidR="001510FE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moderne</w:t>
      </w:r>
      <w:r w:rsidR="007F1C8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.</w:t>
      </w:r>
      <w:r w:rsidR="00A246AC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</w:t>
      </w:r>
    </w:p>
    <w:p w14:paraId="254C3E60" w14:textId="3BC1709A" w:rsidR="00162EC5" w:rsidRDefault="00162EC5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1D35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Le immagini </w:t>
      </w:r>
      <w:r w:rsidR="009C239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d</w:t>
      </w:r>
      <w:r w:rsidR="008A0BF2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a</w:t>
      </w:r>
      <w:r w:rsidR="009C239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i </w:t>
      </w:r>
      <w:r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luoghi </w:t>
      </w:r>
      <w:r w:rsidR="001528B8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dove si svolgono i combattimenti e i bombardamenti </w:t>
      </w:r>
      <w:r w:rsidR="00297EE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dove risiedono i civili ci mostrano gente che soffre, soldati feriti e mutilati</w:t>
      </w:r>
      <w:r w:rsidR="000B6CA4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,</w:t>
      </w:r>
      <w:r w:rsidR="00297EE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persone</w:t>
      </w:r>
      <w:r w:rsidR="001510FE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</w:t>
      </w:r>
      <w:r w:rsidR="00297EE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che</w:t>
      </w:r>
      <w:r w:rsidR="001510FE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,</w:t>
      </w:r>
      <w:r w:rsidR="00297EE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</w:t>
      </w:r>
      <w:r w:rsidR="001510FE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da più di tre anni, </w:t>
      </w:r>
      <w:r w:rsidR="00297EED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hanno la loro vita devastata dal dolore per i loro cari morti e per la perdita di parenti emigrati in altri paesi.</w:t>
      </w:r>
    </w:p>
    <w:p w14:paraId="4B18E18B" w14:textId="7FC1A99B" w:rsidR="000B4D63" w:rsidRDefault="004973E2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1D35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it-IT"/>
        </w:rPr>
        <w:t>In Ucraina uo</w:t>
      </w:r>
      <w:r w:rsidR="008F60D6" w:rsidRPr="0056484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mini e donne in giovane età</w:t>
      </w:r>
      <w:r w:rsidR="008F60D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</w:t>
      </w:r>
      <w:r w:rsidR="0056484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si </w:t>
      </w:r>
      <w:r w:rsidR="008F60D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sono </w:t>
      </w:r>
      <w:r w:rsidR="0056484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fatti </w:t>
      </w:r>
      <w:r w:rsidR="00A407BB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carico della difesa della loro terra rinunciando ai loro progetti di vita</w:t>
      </w:r>
      <w:r w:rsidR="009C239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, quindi</w:t>
      </w:r>
      <w:r w:rsidR="00A407BB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</w:t>
      </w:r>
      <w:r w:rsidR="0056484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hanno dovuto accettare </w:t>
      </w:r>
      <w:r w:rsidR="007559EF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una</w:t>
      </w:r>
      <w:r w:rsidR="00A407BB" w:rsidRPr="0073058E">
        <w:rPr>
          <w:rFonts w:ascii="Arial" w:eastAsia="Times New Roman" w:hAnsi="Arial" w:cs="Arial"/>
          <w:b/>
          <w:bCs/>
          <w:color w:val="001D35"/>
          <w:sz w:val="24"/>
          <w:szCs w:val="24"/>
          <w:lang w:eastAsia="it-IT"/>
        </w:rPr>
        <w:t xml:space="preserve"> </w:t>
      </w:r>
      <w:r w:rsidR="00A407BB" w:rsidRPr="00564846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conversione “guerriera”</w:t>
      </w:r>
      <w:r w:rsidR="00A407BB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che li </w:t>
      </w:r>
      <w:r w:rsidR="000B4D63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sta</w:t>
      </w:r>
      <w:r w:rsidR="00A407BB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trasforma</w:t>
      </w:r>
      <w:r w:rsidR="00293F1A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n</w:t>
      </w:r>
      <w:r w:rsidR="000B4D63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do</w:t>
      </w:r>
      <w:r w:rsidR="00A407BB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profondamente</w:t>
      </w:r>
      <w:r w:rsidR="000B4D63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e</w:t>
      </w:r>
      <w:r w:rsidR="00293F1A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forse</w:t>
      </w:r>
      <w:r w:rsidR="000B4D63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per sempre sia nel fisico che nella psiche.</w:t>
      </w:r>
      <w:r w:rsidR="00293F1A"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</w:t>
      </w:r>
    </w:p>
    <w:p w14:paraId="3A62A3C6" w14:textId="0C5AEED3" w:rsidR="007F0030" w:rsidRDefault="00C768B2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</w:pPr>
      <w:r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Nei quadri e nella grafica esposti in questa mostra</w:t>
      </w:r>
      <w:r w:rsidR="007F0030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:</w:t>
      </w:r>
    </w:p>
    <w:p w14:paraId="61DC09B5" w14:textId="4E43874A" w:rsidR="002802B2" w:rsidRDefault="002A455B" w:rsidP="005E2CA6">
      <w:pPr>
        <w:shd w:val="clear" w:color="auto" w:fill="FFFFFF"/>
        <w:spacing w:after="240" w:line="240" w:lineRule="auto"/>
        <w:ind w:firstLine="708"/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</w:pPr>
      <w:r w:rsidRPr="002802B2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19 dipinti ad acrilico su MDF e 13 stampe a colori su forex</w:t>
      </w:r>
    </w:p>
    <w:p w14:paraId="73922F39" w14:textId="7F772D1B" w:rsidR="007559EF" w:rsidRDefault="002A455B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  <w:r w:rsidR="002802B2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ho rivolto la mia attenzione ai</w:t>
      </w:r>
      <w:r w:rsidR="00C768B2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protagonisti della guerra,</w:t>
      </w:r>
      <w:r w:rsidR="00711D57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  <w:r w:rsidR="00C768B2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ovvero </w:t>
      </w:r>
      <w:r w:rsidR="00C768B2" w:rsidRPr="00AD53B6">
        <w:rPr>
          <w:rFonts w:ascii="Arial" w:eastAsia="Times New Roman" w:hAnsi="Arial" w:cs="Arial"/>
          <w:b/>
          <w:bCs/>
          <w:i/>
          <w:iCs/>
          <w:color w:val="001D35"/>
          <w:sz w:val="24"/>
          <w:szCs w:val="24"/>
          <w:lang w:eastAsia="it-IT"/>
        </w:rPr>
        <w:t>i</w:t>
      </w:r>
      <w:r w:rsidR="00C768B2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  <w:r w:rsidR="00C768B2" w:rsidRPr="002802B2">
        <w:rPr>
          <w:rFonts w:ascii="Arial" w:eastAsia="Times New Roman" w:hAnsi="Arial" w:cs="Arial"/>
          <w:b/>
          <w:bCs/>
          <w:i/>
          <w:iCs/>
          <w:color w:val="001D35"/>
          <w:sz w:val="24"/>
          <w:szCs w:val="24"/>
          <w:lang w:eastAsia="it-IT"/>
        </w:rPr>
        <w:t>guerrieri</w:t>
      </w:r>
      <w:r w:rsidR="00C768B2" w:rsidRPr="00AD53B6">
        <w:rPr>
          <w:rFonts w:ascii="Arial" w:eastAsia="Times New Roman" w:hAnsi="Arial" w:cs="Arial"/>
          <w:b/>
          <w:bCs/>
          <w:i/>
          <w:iCs/>
          <w:color w:val="001D35"/>
          <w:sz w:val="24"/>
          <w:szCs w:val="24"/>
          <w:lang w:eastAsia="it-IT"/>
        </w:rPr>
        <w:t xml:space="preserve"> e le vittime</w:t>
      </w:r>
      <w:r w:rsidR="00B67CEF">
        <w:rPr>
          <w:rFonts w:ascii="Arial" w:eastAsia="Times New Roman" w:hAnsi="Arial" w:cs="Arial"/>
          <w:b/>
          <w:bCs/>
          <w:i/>
          <w:iCs/>
          <w:color w:val="001D35"/>
          <w:sz w:val="24"/>
          <w:szCs w:val="24"/>
          <w:lang w:eastAsia="it-IT"/>
        </w:rPr>
        <w:t xml:space="preserve">, </w:t>
      </w:r>
      <w:r w:rsidR="00B67CEF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scegliendo per entrambi </w:t>
      </w:r>
      <w:r w:rsidR="00B504F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la rappresentazione de</w:t>
      </w:r>
      <w:r w:rsidR="00104108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i </w:t>
      </w:r>
      <w:r w:rsidR="007559EF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loro </w:t>
      </w:r>
      <w:r w:rsidR="00104108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corpi </w:t>
      </w:r>
      <w:r w:rsidR="00413E6E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così </w:t>
      </w:r>
      <w:r w:rsidR="001F1D60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trasforma</w:t>
      </w:r>
      <w:r w:rsidR="007559EF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ti</w:t>
      </w:r>
      <w:r w:rsidR="00711D57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.</w:t>
      </w:r>
    </w:p>
    <w:p w14:paraId="10B31B61" w14:textId="16860890" w:rsidR="005A200B" w:rsidRPr="00AD53B6" w:rsidRDefault="005A200B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</w:pPr>
      <w:r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Queste opere vogliono </w:t>
      </w:r>
      <w:r w:rsidR="0015153F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rendere evidente </w:t>
      </w:r>
      <w:r w:rsidR="00ED3155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allo spettatore </w:t>
      </w:r>
      <w:r w:rsidR="0015153F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la lacerante trasformazione</w:t>
      </w:r>
      <w:r w:rsidR="00E30532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che la guerra induce</w:t>
      </w:r>
      <w:r w:rsidR="001510FE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  <w:r w:rsidR="00612A88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negli</w:t>
      </w:r>
      <w:r w:rsidR="0015153F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individui </w:t>
      </w:r>
      <w:r w:rsidR="00143CCF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appartenenti a </w:t>
      </w:r>
      <w:r w:rsidR="00676267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società moderne </w:t>
      </w:r>
      <w:r w:rsidR="006505AD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anche se </w:t>
      </w:r>
      <w:r w:rsidR="00676267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strutturate</w:t>
      </w:r>
      <w:r w:rsidR="00143CCF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  <w:r w:rsidR="00676267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su principi</w:t>
      </w:r>
      <w:r w:rsidR="00A11DB8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  <w:r w:rsidR="00676267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di umanità</w:t>
      </w:r>
      <w:r w:rsidR="00711D57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universali</w:t>
      </w:r>
      <w:r w:rsidR="00A11DB8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.</w:t>
      </w:r>
      <w:r w:rsidR="00480494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</w:p>
    <w:p w14:paraId="5B11622D" w14:textId="77777777" w:rsidR="0002029B" w:rsidRDefault="00612A88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</w:pPr>
      <w:r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Di questa mostra fanno parte </w:t>
      </w:r>
      <w:r w:rsidR="00AF09C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anche</w:t>
      </w:r>
      <w:r w:rsidR="0002029B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:</w:t>
      </w:r>
    </w:p>
    <w:p w14:paraId="10705B3B" w14:textId="325DD04A" w:rsidR="0002029B" w:rsidRDefault="00AF09CB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</w:pPr>
      <w:r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  <w:r w:rsidR="005E2CA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ab/>
      </w:r>
      <w:r w:rsidR="0002029B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opere</w:t>
      </w:r>
      <w:r w:rsidR="00612A88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digitali</w:t>
      </w:r>
      <w:r w:rsidR="0002029B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di cui 6 stampate su forex e una se</w:t>
      </w:r>
      <w:r w:rsidR="005E2CA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r</w:t>
      </w:r>
      <w:r w:rsidR="0002029B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ie su carta</w:t>
      </w:r>
    </w:p>
    <w:p w14:paraId="53425258" w14:textId="77777777" w:rsidR="005E2CA6" w:rsidRDefault="00612A88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</w:pPr>
      <w:r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che</w:t>
      </w:r>
      <w:r w:rsidR="00AF09C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,</w:t>
      </w:r>
      <w:r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evocano come se fosse una brutta</w:t>
      </w:r>
      <w:r w:rsidR="004F6967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,</w:t>
      </w:r>
      <w:r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  <w:r w:rsidR="00AF09C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ma purtroppo possibile </w:t>
      </w:r>
      <w:r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profezia la condizione </w:t>
      </w:r>
      <w:r w:rsidR="00EB7D91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futura </w:t>
      </w:r>
      <w:r w:rsidR="00AF09C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dei </w:t>
      </w:r>
      <w:r w:rsidR="00BA1AF0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civili </w:t>
      </w:r>
      <w:r w:rsidR="00AF09C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palestinesi di Gaza </w:t>
      </w:r>
      <w:r w:rsidR="00EB7D91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sopravvissuti </w:t>
      </w:r>
      <w:r w:rsidR="00AF09C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dopo il massacro generale </w:t>
      </w:r>
      <w:r w:rsidR="00EB7D91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operato </w:t>
      </w:r>
      <w:r w:rsidR="00AF09C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d</w:t>
      </w:r>
      <w:r w:rsidR="00EB7D91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a</w:t>
      </w:r>
      <w:r w:rsidR="00AF09C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ll’esercito Israeliano per vincere la guerra contro i palestinesi di Hamas</w:t>
      </w:r>
      <w:r w:rsidR="007559EF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.</w:t>
      </w:r>
    </w:p>
    <w:p w14:paraId="1F8F361F" w14:textId="34BD0A56" w:rsidR="00EB7D91" w:rsidRPr="00AD53B6" w:rsidRDefault="007559EF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  <w:r w:rsidR="007708DA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Nell</w:t>
      </w:r>
      <w:r w:rsidR="00EB7D91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e immagin</w:t>
      </w:r>
      <w:r w:rsidR="007708DA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i</w:t>
      </w:r>
      <w:r w:rsidR="00EB7D91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realizzat</w:t>
      </w:r>
      <w:r w:rsidR="00854CA7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e</w:t>
      </w:r>
      <w:r w:rsidR="00EB7D91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</w:t>
      </w:r>
      <w:r w:rsidR="007708DA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si vedono personaggi (burattini?) accasciati in varie posture in uno scenario teatrale scarno, (terra, mare e cielo) privo di qualunque forma di civiltà umana</w:t>
      </w:r>
      <w:r w:rsidR="00003E6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,</w:t>
      </w:r>
      <w:r w:rsidR="007708DA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 xml:space="preserve"> come se appartenessero </w:t>
      </w:r>
      <w:r w:rsidR="00003E6B" w:rsidRPr="00AD53B6">
        <w:rPr>
          <w:rFonts w:ascii="Arial" w:eastAsia="Times New Roman" w:hAnsi="Arial" w:cs="Arial"/>
          <w:i/>
          <w:iCs/>
          <w:color w:val="001D35"/>
          <w:sz w:val="24"/>
          <w:szCs w:val="24"/>
          <w:lang w:eastAsia="it-IT"/>
        </w:rPr>
        <w:t>ormai ad una dimensione altra, dei morti da ricordare.</w:t>
      </w:r>
    </w:p>
    <w:p w14:paraId="4492AD89" w14:textId="0CF3EB81" w:rsidR="0009755C" w:rsidRPr="0045749F" w:rsidRDefault="004F6967" w:rsidP="00CF2A0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1D35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it-IT"/>
        </w:rPr>
        <w:t>Silvano Spelt</w:t>
      </w:r>
      <w:r w:rsidR="00F012E2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a    30</w:t>
      </w:r>
      <w:r>
        <w:rPr>
          <w:rFonts w:ascii="Arial" w:eastAsia="Times New Roman" w:hAnsi="Arial" w:cs="Arial"/>
          <w:color w:val="001D35"/>
          <w:sz w:val="24"/>
          <w:szCs w:val="24"/>
          <w:lang w:eastAsia="it-IT"/>
        </w:rPr>
        <w:t xml:space="preserve"> Giugno 2</w:t>
      </w:r>
      <w:r w:rsidR="00F012E2">
        <w:rPr>
          <w:rFonts w:ascii="Arial" w:eastAsia="Times New Roman" w:hAnsi="Arial" w:cs="Arial"/>
          <w:color w:val="001D35"/>
          <w:sz w:val="24"/>
          <w:szCs w:val="24"/>
          <w:lang w:eastAsia="it-IT"/>
        </w:rPr>
        <w:t>025</w:t>
      </w:r>
    </w:p>
    <w:p w14:paraId="2AD53A2C" w14:textId="40BF7909" w:rsidR="00E201BD" w:rsidRDefault="00262C79">
      <w:hyperlink r:id="rId5" w:history="1">
        <w:r w:rsidR="008D36E5" w:rsidRPr="006668EC">
          <w:rPr>
            <w:rStyle w:val="Collegamentoipertestuale"/>
          </w:rPr>
          <w:t>www.spesilva.com</w:t>
        </w:r>
      </w:hyperlink>
    </w:p>
    <w:p w14:paraId="3B2862E7" w14:textId="1CB7425F" w:rsidR="008D36E5" w:rsidRDefault="00262C79">
      <w:hyperlink r:id="rId6" w:history="1">
        <w:r w:rsidR="008A0BF2" w:rsidRPr="006668EC">
          <w:rPr>
            <w:rStyle w:val="Collegamentoipertestuale"/>
          </w:rPr>
          <w:t>silvano.spelta@libero.it</w:t>
        </w:r>
      </w:hyperlink>
    </w:p>
    <w:p w14:paraId="673CCA67" w14:textId="77777777" w:rsidR="008D36E5" w:rsidRDefault="008D36E5"/>
    <w:sectPr w:rsidR="008D36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B0A"/>
    <w:multiLevelType w:val="multilevel"/>
    <w:tmpl w:val="093E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20D83"/>
    <w:multiLevelType w:val="multilevel"/>
    <w:tmpl w:val="073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21CEA"/>
    <w:multiLevelType w:val="multilevel"/>
    <w:tmpl w:val="D6C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E2EAC"/>
    <w:multiLevelType w:val="multilevel"/>
    <w:tmpl w:val="7E70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C5F42"/>
    <w:multiLevelType w:val="multilevel"/>
    <w:tmpl w:val="7CC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A667A"/>
    <w:multiLevelType w:val="multilevel"/>
    <w:tmpl w:val="481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9F"/>
    <w:rsid w:val="00003E6B"/>
    <w:rsid w:val="0002029B"/>
    <w:rsid w:val="000205C1"/>
    <w:rsid w:val="000443D4"/>
    <w:rsid w:val="00084F87"/>
    <w:rsid w:val="000970D1"/>
    <w:rsid w:val="0009755C"/>
    <w:rsid w:val="000B4D63"/>
    <w:rsid w:val="000B5777"/>
    <w:rsid w:val="000B6CA4"/>
    <w:rsid w:val="00104108"/>
    <w:rsid w:val="00117E6C"/>
    <w:rsid w:val="00133E9C"/>
    <w:rsid w:val="00143CCF"/>
    <w:rsid w:val="001440EC"/>
    <w:rsid w:val="001510FE"/>
    <w:rsid w:val="0015153F"/>
    <w:rsid w:val="001528B8"/>
    <w:rsid w:val="00156027"/>
    <w:rsid w:val="00162BA4"/>
    <w:rsid w:val="00162EC5"/>
    <w:rsid w:val="001B7850"/>
    <w:rsid w:val="001C1CFA"/>
    <w:rsid w:val="001D7741"/>
    <w:rsid w:val="001F1D60"/>
    <w:rsid w:val="001F3DEF"/>
    <w:rsid w:val="00232558"/>
    <w:rsid w:val="00246D97"/>
    <w:rsid w:val="00262C79"/>
    <w:rsid w:val="0027667B"/>
    <w:rsid w:val="002802B2"/>
    <w:rsid w:val="00293F1A"/>
    <w:rsid w:val="00297EED"/>
    <w:rsid w:val="002A455B"/>
    <w:rsid w:val="002B15C5"/>
    <w:rsid w:val="002D4084"/>
    <w:rsid w:val="00311B3A"/>
    <w:rsid w:val="003132FE"/>
    <w:rsid w:val="003450EC"/>
    <w:rsid w:val="00350590"/>
    <w:rsid w:val="00370ABC"/>
    <w:rsid w:val="003A1F47"/>
    <w:rsid w:val="003B2229"/>
    <w:rsid w:val="003F1582"/>
    <w:rsid w:val="003F779F"/>
    <w:rsid w:val="00403C54"/>
    <w:rsid w:val="004105D9"/>
    <w:rsid w:val="00413E6E"/>
    <w:rsid w:val="00434669"/>
    <w:rsid w:val="0045749F"/>
    <w:rsid w:val="00480494"/>
    <w:rsid w:val="004973E2"/>
    <w:rsid w:val="00497BE4"/>
    <w:rsid w:val="004F6967"/>
    <w:rsid w:val="00514710"/>
    <w:rsid w:val="00546E5A"/>
    <w:rsid w:val="00555296"/>
    <w:rsid w:val="00564846"/>
    <w:rsid w:val="005770DC"/>
    <w:rsid w:val="005900A6"/>
    <w:rsid w:val="005A200B"/>
    <w:rsid w:val="005E12C4"/>
    <w:rsid w:val="005E2CA6"/>
    <w:rsid w:val="00612A88"/>
    <w:rsid w:val="00616F1B"/>
    <w:rsid w:val="0064728E"/>
    <w:rsid w:val="006505AD"/>
    <w:rsid w:val="00670DF2"/>
    <w:rsid w:val="00676267"/>
    <w:rsid w:val="00695C3D"/>
    <w:rsid w:val="00704BE3"/>
    <w:rsid w:val="00711D57"/>
    <w:rsid w:val="00721406"/>
    <w:rsid w:val="0072759F"/>
    <w:rsid w:val="0073058E"/>
    <w:rsid w:val="00747E9E"/>
    <w:rsid w:val="0075585B"/>
    <w:rsid w:val="007559EF"/>
    <w:rsid w:val="007708DA"/>
    <w:rsid w:val="00783133"/>
    <w:rsid w:val="00786065"/>
    <w:rsid w:val="007A5464"/>
    <w:rsid w:val="007D2DCE"/>
    <w:rsid w:val="007D2E02"/>
    <w:rsid w:val="007F0030"/>
    <w:rsid w:val="007F1C86"/>
    <w:rsid w:val="007F20FB"/>
    <w:rsid w:val="0080462C"/>
    <w:rsid w:val="0082519D"/>
    <w:rsid w:val="00834729"/>
    <w:rsid w:val="00835C83"/>
    <w:rsid w:val="008518A4"/>
    <w:rsid w:val="00854CA7"/>
    <w:rsid w:val="008A0BF2"/>
    <w:rsid w:val="008C2E7D"/>
    <w:rsid w:val="008C3BFD"/>
    <w:rsid w:val="008C584A"/>
    <w:rsid w:val="008D36E5"/>
    <w:rsid w:val="008F019A"/>
    <w:rsid w:val="008F60D6"/>
    <w:rsid w:val="00931825"/>
    <w:rsid w:val="00933E4B"/>
    <w:rsid w:val="00992E37"/>
    <w:rsid w:val="009C2396"/>
    <w:rsid w:val="009F6A2E"/>
    <w:rsid w:val="00A11DB8"/>
    <w:rsid w:val="00A12D01"/>
    <w:rsid w:val="00A12DBF"/>
    <w:rsid w:val="00A246AC"/>
    <w:rsid w:val="00A303D4"/>
    <w:rsid w:val="00A407BB"/>
    <w:rsid w:val="00A53507"/>
    <w:rsid w:val="00A536DE"/>
    <w:rsid w:val="00A92CED"/>
    <w:rsid w:val="00AA0B64"/>
    <w:rsid w:val="00AD53B6"/>
    <w:rsid w:val="00AF09CB"/>
    <w:rsid w:val="00B13389"/>
    <w:rsid w:val="00B20B51"/>
    <w:rsid w:val="00B504FB"/>
    <w:rsid w:val="00B67BB7"/>
    <w:rsid w:val="00B67CEF"/>
    <w:rsid w:val="00BA075E"/>
    <w:rsid w:val="00BA1AF0"/>
    <w:rsid w:val="00BD3946"/>
    <w:rsid w:val="00C261E8"/>
    <w:rsid w:val="00C60CCD"/>
    <w:rsid w:val="00C768B2"/>
    <w:rsid w:val="00C841D3"/>
    <w:rsid w:val="00C93824"/>
    <w:rsid w:val="00CF2A03"/>
    <w:rsid w:val="00D3783D"/>
    <w:rsid w:val="00DC1BA6"/>
    <w:rsid w:val="00E201BD"/>
    <w:rsid w:val="00E30532"/>
    <w:rsid w:val="00E41D59"/>
    <w:rsid w:val="00E43584"/>
    <w:rsid w:val="00E51581"/>
    <w:rsid w:val="00EB7D91"/>
    <w:rsid w:val="00EC1295"/>
    <w:rsid w:val="00ED2E85"/>
    <w:rsid w:val="00ED3155"/>
    <w:rsid w:val="00EF3EF1"/>
    <w:rsid w:val="00F012E2"/>
    <w:rsid w:val="00F41692"/>
    <w:rsid w:val="00F74ABE"/>
    <w:rsid w:val="00FD30AA"/>
    <w:rsid w:val="00FD7FC9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E409"/>
  <w15:chartTrackingRefBased/>
  <w15:docId w15:val="{D39A39DC-D11A-43A7-9D6A-291F1660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v3um">
    <w:name w:val="uv3um"/>
    <w:basedOn w:val="Carpredefinitoparagrafo"/>
    <w:rsid w:val="0045749F"/>
  </w:style>
  <w:style w:type="paragraph" w:customStyle="1" w:styleId="k3ksmc">
    <w:name w:val="k3ksmc"/>
    <w:basedOn w:val="Normale"/>
    <w:rsid w:val="0045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5749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D36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3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459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50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7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91334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10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0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523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10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5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5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68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820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2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08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242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1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3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9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00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368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9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26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2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70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051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8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0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5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51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73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3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92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25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990549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7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0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8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99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5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16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87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3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7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5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906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2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91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851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9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1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02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9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4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64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2053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4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5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133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8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ano.spelta@libero.it" TargetMode="External"/><Relationship Id="rId5" Type="http://schemas.openxmlformats.org/officeDocument/2006/relationships/hyperlink" Target="http://www.spesil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2025-09-11T09:16:00Z</dcterms:created>
  <dcterms:modified xsi:type="dcterms:W3CDTF">2025-09-23T10:49:00Z</dcterms:modified>
</cp:coreProperties>
</file>