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10F01" w14:textId="77777777" w:rsidR="00E57557" w:rsidRDefault="00896FF2">
      <w:pPr>
        <w:pStyle w:val="CorpoA"/>
        <w:jc w:val="center"/>
        <w:rPr>
          <w:rFonts w:ascii="Courier New" w:eastAsia="Courier New" w:hAnsi="Courier New" w:cs="Courier New"/>
          <w:b/>
          <w:bCs/>
          <w:color w:val="222222"/>
          <w:sz w:val="36"/>
          <w:szCs w:val="36"/>
          <w:u w:color="222222"/>
          <w:shd w:val="clear" w:color="auto" w:fill="FFFFFF"/>
          <w:lang w:val="fr-FR"/>
        </w:rPr>
      </w:pPr>
      <w:r>
        <w:rPr>
          <w:rFonts w:ascii="Courier New" w:hAnsi="Courier New"/>
          <w:b/>
          <w:bCs/>
          <w:color w:val="222222"/>
          <w:sz w:val="36"/>
          <w:szCs w:val="36"/>
          <w:u w:color="222222"/>
          <w:shd w:val="clear" w:color="auto" w:fill="FFFFFF"/>
          <w:lang w:val="fr-FR"/>
        </w:rPr>
        <w:t>COMUNICATO STAMPA</w:t>
      </w:r>
    </w:p>
    <w:p w14:paraId="53D99C1D" w14:textId="77777777" w:rsidR="00E57557" w:rsidRDefault="00E57557">
      <w:pPr>
        <w:pStyle w:val="CorpoA"/>
        <w:jc w:val="center"/>
        <w:rPr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14:paraId="5E46DD06" w14:textId="77777777" w:rsidR="00E57557" w:rsidRDefault="00896FF2">
      <w:pPr>
        <w:pStyle w:val="CorpoA"/>
        <w:ind w:right="701"/>
        <w:jc w:val="center"/>
        <w:rPr>
          <w:rFonts w:ascii="Courier New" w:eastAsia="Courier New" w:hAnsi="Courier New" w:cs="Courier New"/>
          <w:b/>
          <w:bCs/>
          <w:color w:val="222222"/>
          <w:sz w:val="28"/>
          <w:szCs w:val="28"/>
          <w:u w:color="222222"/>
          <w:shd w:val="clear" w:color="auto" w:fill="FFFFFF"/>
          <w:lang w:val="fr-FR"/>
        </w:rPr>
      </w:pPr>
      <w:r>
        <w:rPr>
          <w:rFonts w:ascii="Courier New" w:hAnsi="Courier New"/>
          <w:b/>
          <w:bCs/>
          <w:color w:val="222222"/>
          <w:sz w:val="28"/>
          <w:szCs w:val="28"/>
          <w:u w:color="222222"/>
          <w:shd w:val="clear" w:color="auto" w:fill="FFFFFF"/>
          <w:lang w:val="fr-FR"/>
        </w:rPr>
        <w:t>«</w:t>
      </w:r>
      <w:r>
        <w:rPr>
          <w:rFonts w:ascii="Courier New" w:hAnsi="Courier New"/>
          <w:b/>
          <w:bCs/>
          <w:i/>
          <w:iCs/>
          <w:color w:val="222222"/>
          <w:sz w:val="28"/>
          <w:szCs w:val="28"/>
          <w:u w:color="222222"/>
          <w:shd w:val="clear" w:color="auto" w:fill="FFFFFF"/>
          <w:lang w:val="fr-FR"/>
        </w:rPr>
        <w:t>PERO</w:t>
      </w:r>
      <w:r>
        <w:rPr>
          <w:rFonts w:ascii="Courier New" w:hAnsi="Courier New"/>
          <w:b/>
          <w:bCs/>
          <w:i/>
          <w:iCs/>
          <w:color w:val="222222"/>
          <w:sz w:val="28"/>
          <w:szCs w:val="28"/>
          <w:u w:color="222222"/>
          <w:shd w:val="clear" w:color="auto" w:fill="FFFFFF"/>
          <w:lang w:val="fr-FR"/>
        </w:rPr>
        <w:t>’</w:t>
      </w:r>
      <w:r>
        <w:rPr>
          <w:rFonts w:ascii="Courier New" w:hAnsi="Courier New"/>
          <w:b/>
          <w:bCs/>
          <w:i/>
          <w:iCs/>
          <w:color w:val="222222"/>
          <w:sz w:val="28"/>
          <w:szCs w:val="28"/>
          <w:u w:color="222222"/>
          <w:shd w:val="clear" w:color="auto" w:fill="FFFFFF"/>
          <w:lang w:val="fr-FR"/>
        </w:rPr>
        <w:t>!!</w:t>
      </w:r>
      <w:r>
        <w:rPr>
          <w:rFonts w:ascii="Courier New" w:hAnsi="Courier New"/>
          <w:b/>
          <w:bCs/>
          <w:i/>
          <w:iCs/>
          <w:color w:val="222222"/>
          <w:sz w:val="28"/>
          <w:szCs w:val="28"/>
          <w:u w:color="222222"/>
          <w:shd w:val="clear" w:color="auto" w:fill="FFFFFF"/>
          <w:lang w:val="fr-FR"/>
        </w:rPr>
        <w:t>»</w:t>
      </w:r>
      <w:r>
        <w:rPr>
          <w:rFonts w:ascii="Courier New" w:hAnsi="Courier New"/>
          <w:b/>
          <w:bCs/>
          <w:color w:val="222222"/>
          <w:sz w:val="28"/>
          <w:szCs w:val="28"/>
          <w:u w:color="222222"/>
          <w:shd w:val="clear" w:color="auto" w:fill="FFFFFF"/>
          <w:lang w:val="fr-FR"/>
        </w:rPr>
        <w:t xml:space="preserve"> DI LIA PASCANIUC</w:t>
      </w:r>
    </w:p>
    <w:p w14:paraId="5F9A1CE0" w14:textId="77777777" w:rsidR="00E57557" w:rsidRDefault="00896FF2">
      <w:pPr>
        <w:pStyle w:val="CorpoA"/>
        <w:ind w:right="701"/>
        <w:jc w:val="center"/>
        <w:rPr>
          <w:rFonts w:ascii="Courier New" w:eastAsia="Courier New" w:hAnsi="Courier New" w:cs="Courier New"/>
          <w:b/>
          <w:bCs/>
          <w:i/>
          <w:iCs/>
          <w:sz w:val="28"/>
          <w:szCs w:val="28"/>
          <w:u w:color="FF0000"/>
          <w:shd w:val="clear" w:color="auto" w:fill="FFFFFF"/>
        </w:rPr>
      </w:pPr>
      <w:r>
        <w:rPr>
          <w:rFonts w:ascii="Courier New" w:hAnsi="Courier New"/>
          <w:b/>
          <w:bCs/>
          <w:color w:val="222222"/>
          <w:sz w:val="28"/>
          <w:szCs w:val="28"/>
          <w:u w:color="222222"/>
          <w:shd w:val="clear" w:color="auto" w:fill="FFFFFF"/>
          <w:lang w:val="fr-FR"/>
        </w:rPr>
        <w:t>«</w:t>
      </w:r>
      <w:r>
        <w:rPr>
          <w:rFonts w:ascii="Courier New" w:hAnsi="Courier New"/>
          <w:b/>
          <w:bCs/>
          <w:i/>
          <w:iCs/>
          <w:sz w:val="28"/>
          <w:szCs w:val="28"/>
          <w:u w:color="222222"/>
          <w:shd w:val="clear" w:color="auto" w:fill="FFFFFF"/>
          <w:lang w:val="fr-FR"/>
        </w:rPr>
        <w:t>HUMAN RIGHTS</w:t>
      </w:r>
      <w:r>
        <w:rPr>
          <w:rFonts w:ascii="Courier New" w:hAnsi="Courier New"/>
          <w:b/>
          <w:bCs/>
          <w:i/>
          <w:iCs/>
          <w:sz w:val="28"/>
          <w:szCs w:val="28"/>
          <w:u w:color="FF0000"/>
          <w:shd w:val="clear" w:color="auto" w:fill="FFFFFF"/>
          <w:lang w:val="ru-RU"/>
        </w:rPr>
        <w:t>?</w:t>
      </w:r>
      <w:r>
        <w:rPr>
          <w:rFonts w:ascii="Courier New" w:hAnsi="Courier New"/>
          <w:b/>
          <w:bCs/>
          <w:i/>
          <w:iCs/>
          <w:sz w:val="28"/>
          <w:szCs w:val="28"/>
          <w:u w:color="FF0000"/>
          <w:shd w:val="clear" w:color="auto" w:fill="FFFFFF"/>
        </w:rPr>
        <w:t xml:space="preserve"> THE FUTURE</w:t>
      </w:r>
      <w:r>
        <w:rPr>
          <w:rFonts w:ascii="Courier New" w:hAnsi="Courier New"/>
          <w:b/>
          <w:bCs/>
          <w:i/>
          <w:iCs/>
          <w:sz w:val="28"/>
          <w:szCs w:val="28"/>
          <w:u w:color="FF0000"/>
          <w:shd w:val="clear" w:color="auto" w:fill="FFFFFF"/>
        </w:rPr>
        <w:t>’</w:t>
      </w:r>
      <w:r>
        <w:rPr>
          <w:rFonts w:ascii="Courier New" w:hAnsi="Courier New"/>
          <w:b/>
          <w:bCs/>
          <w:i/>
          <w:iCs/>
          <w:sz w:val="28"/>
          <w:szCs w:val="28"/>
          <w:u w:color="FF0000"/>
          <w:shd w:val="clear" w:color="auto" w:fill="FFFFFF"/>
        </w:rPr>
        <w:t xml:space="preserve">S SHAPE </w:t>
      </w:r>
    </w:p>
    <w:p w14:paraId="36529438" w14:textId="77777777" w:rsidR="00E57557" w:rsidRDefault="00896FF2">
      <w:pPr>
        <w:pStyle w:val="CorpoA"/>
        <w:ind w:right="701"/>
        <w:jc w:val="center"/>
        <w:rPr>
          <w:rFonts w:ascii="Courier New" w:eastAsia="Courier New" w:hAnsi="Courier New" w:cs="Courier New"/>
          <w:b/>
          <w:bCs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Courier New" w:hAnsi="Courier New"/>
          <w:b/>
          <w:bCs/>
          <w:i/>
          <w:iCs/>
          <w:sz w:val="28"/>
          <w:szCs w:val="28"/>
          <w:u w:color="FF0000"/>
          <w:shd w:val="clear" w:color="auto" w:fill="FFFFFF"/>
          <w:lang w:val="ru-RU"/>
        </w:rPr>
        <w:t>#</w:t>
      </w:r>
      <w:r>
        <w:rPr>
          <w:rFonts w:ascii="Courier New" w:hAnsi="Courier New"/>
          <w:b/>
          <w:bCs/>
          <w:i/>
          <w:iCs/>
          <w:sz w:val="28"/>
          <w:szCs w:val="28"/>
          <w:u w:color="222222"/>
          <w:shd w:val="clear" w:color="auto" w:fill="FFFFFF"/>
          <w:lang w:val="de-DE"/>
        </w:rPr>
        <w:t>WOMENCANSAVETHEWORLD</w:t>
      </w:r>
      <w:r>
        <w:rPr>
          <w:rFonts w:ascii="Courier New" w:hAnsi="Courier New"/>
          <w:b/>
          <w:bCs/>
          <w:color w:val="222222"/>
          <w:sz w:val="28"/>
          <w:szCs w:val="28"/>
          <w:u w:color="222222"/>
          <w:shd w:val="clear" w:color="auto" w:fill="FFFFFF"/>
          <w:lang w:val="fr-FR"/>
        </w:rPr>
        <w:t>»</w:t>
      </w:r>
    </w:p>
    <w:p w14:paraId="190CEFD4" w14:textId="77777777" w:rsidR="00E57557" w:rsidRDefault="00E57557">
      <w:pPr>
        <w:pStyle w:val="CorpoA"/>
        <w:ind w:right="701"/>
        <w:jc w:val="center"/>
        <w:rPr>
          <w:rFonts w:ascii="Courier New" w:eastAsia="Courier New" w:hAnsi="Courier New" w:cs="Courier New"/>
          <w:color w:val="222222"/>
          <w:sz w:val="22"/>
          <w:szCs w:val="22"/>
          <w:u w:color="222222"/>
          <w:shd w:val="clear" w:color="auto" w:fill="FFFFFF"/>
        </w:rPr>
      </w:pPr>
    </w:p>
    <w:p w14:paraId="2059566F" w14:textId="77777777" w:rsidR="00E57557" w:rsidRDefault="00896FF2">
      <w:pPr>
        <w:pStyle w:val="CorpoA"/>
        <w:ind w:right="701"/>
        <w:jc w:val="center"/>
        <w:rPr>
          <w:rFonts w:ascii="Courier New" w:eastAsia="Courier New" w:hAnsi="Courier New" w:cs="Courier New"/>
          <w:color w:val="222222"/>
          <w:sz w:val="26"/>
          <w:szCs w:val="26"/>
          <w:u w:color="222222"/>
          <w:shd w:val="clear" w:color="auto" w:fill="FFFFFF"/>
          <w:lang w:val="fr-FR"/>
        </w:rPr>
      </w:pPr>
      <w:r>
        <w:rPr>
          <w:rFonts w:ascii="Courier New" w:hAnsi="Courier New"/>
          <w:color w:val="222222"/>
          <w:sz w:val="26"/>
          <w:szCs w:val="26"/>
          <w:u w:color="222222"/>
          <w:shd w:val="clear" w:color="auto" w:fill="FFFFFF"/>
          <w:lang w:val="fr-FR"/>
        </w:rPr>
        <w:t>Fondazione Opera Campana dei Caduti, Rovereto</w:t>
      </w:r>
      <w:r>
        <w:rPr>
          <w:rFonts w:ascii="Courier New" w:hAnsi="Courier New"/>
          <w:color w:val="222222"/>
          <w:sz w:val="26"/>
          <w:szCs w:val="26"/>
          <w:u w:color="222222"/>
          <w:shd w:val="clear" w:color="auto" w:fill="FFFFFF"/>
        </w:rPr>
        <w:t xml:space="preserve"> (TN)</w:t>
      </w:r>
    </w:p>
    <w:p w14:paraId="1E559F91" w14:textId="77777777" w:rsidR="00E57557" w:rsidRDefault="00896FF2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 w:firstLine="720"/>
        <w:jc w:val="center"/>
        <w:rPr>
          <w:rFonts w:ascii="Courier New" w:eastAsia="Courier New" w:hAnsi="Courier New" w:cs="Courier New"/>
          <w:color w:val="222222"/>
          <w:sz w:val="28"/>
          <w:szCs w:val="28"/>
          <w:u w:color="222222"/>
          <w:shd w:val="clear" w:color="auto" w:fill="FFFFFF"/>
          <w:lang w:val="fr-FR"/>
        </w:rPr>
      </w:pPr>
      <w:r>
        <w:rPr>
          <w:rFonts w:ascii="Courier New" w:hAnsi="Courier New"/>
          <w:color w:val="222222"/>
          <w:sz w:val="28"/>
          <w:szCs w:val="28"/>
          <w:u w:color="222222"/>
          <w:shd w:val="clear" w:color="auto" w:fill="FFFFFF"/>
          <w:lang w:val="fr-FR"/>
        </w:rPr>
        <w:t xml:space="preserve">29 agosto 2020 </w:t>
      </w:r>
      <w:r>
        <w:rPr>
          <w:rFonts w:ascii="Courier New" w:hAnsi="Courier New"/>
          <w:color w:val="222222"/>
          <w:sz w:val="28"/>
          <w:szCs w:val="28"/>
          <w:u w:color="222222"/>
          <w:shd w:val="clear" w:color="auto" w:fill="FFFFFF"/>
          <w:lang w:val="fr-FR"/>
        </w:rPr>
        <w:t xml:space="preserve">– </w:t>
      </w:r>
      <w:r>
        <w:rPr>
          <w:rFonts w:ascii="Courier New" w:hAnsi="Courier New"/>
          <w:color w:val="222222"/>
          <w:sz w:val="28"/>
          <w:szCs w:val="28"/>
          <w:u w:color="222222"/>
          <w:shd w:val="clear" w:color="auto" w:fill="FFFFFF"/>
          <w:lang w:val="fr-FR"/>
        </w:rPr>
        <w:t>4 ottobre 2020</w:t>
      </w:r>
    </w:p>
    <w:p w14:paraId="55D73CD7" w14:textId="77777777" w:rsidR="00E57557" w:rsidRDefault="00E57557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 w:firstLine="720"/>
        <w:jc w:val="center"/>
        <w:rPr>
          <w:rFonts w:ascii="Courier New" w:eastAsia="Courier New" w:hAnsi="Courier New" w:cs="Courier New"/>
          <w:b/>
          <w:bCs/>
          <w:color w:val="222222"/>
          <w:sz w:val="24"/>
          <w:szCs w:val="24"/>
          <w:u w:color="222222"/>
          <w:shd w:val="clear" w:color="auto" w:fill="FFFFFF"/>
          <w:lang w:val="fr-FR"/>
        </w:rPr>
      </w:pPr>
    </w:p>
    <w:p w14:paraId="3D45E2AA" w14:textId="77777777" w:rsidR="00E57557" w:rsidRDefault="00E57557">
      <w:pPr>
        <w:ind w:right="135" w:firstLine="720"/>
        <w:rPr>
          <w:rFonts w:ascii="Courier New" w:eastAsia="Courier New" w:hAnsi="Courier New" w:cs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157670" w14:textId="77777777" w:rsidR="00E57557" w:rsidRDefault="00896FF2">
      <w:pPr>
        <w:ind w:right="135" w:firstLine="720"/>
        <w:jc w:val="both"/>
        <w:rPr>
          <w:rFonts w:ascii="Courier New" w:eastAsia="Courier New" w:hAnsi="Courier New" w:cs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Proteggere il seme, cos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ì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come fa la natura, per far crescere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 frutto. Per parlare di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‘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Parit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di genere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 è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necessario tutelare il pi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ù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grande miracolo che la natura offre: la maternit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garantendo a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tutte le donne, in ogni parte del mondo, la necessaria assistenza medica e sociale.</w:t>
      </w:r>
    </w:p>
    <w:p w14:paraId="7B6D88FD" w14:textId="77777777" w:rsidR="00E57557" w:rsidRDefault="00E57557">
      <w:pPr>
        <w:ind w:right="135" w:firstLine="720"/>
        <w:jc w:val="both"/>
        <w:rPr>
          <w:rFonts w:ascii="Courier New" w:eastAsia="Courier New" w:hAnsi="Courier New" w:cs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2D5E1A" w14:textId="77777777" w:rsidR="00E57557" w:rsidRDefault="00896FF2">
      <w:pPr>
        <w:ind w:right="135" w:firstLine="720"/>
        <w:jc w:val="both"/>
        <w:rPr>
          <w:rFonts w:ascii="Courier New" w:eastAsia="Courier New" w:hAnsi="Courier New" w:cs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visual artist 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Lia Pascaniuc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racconta cos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ì 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Per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ò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!!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l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opera con la quale dal 29 agost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 a 4 ottobre parteciper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all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edizione 2020 di Human Rights? The Future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 Shape #WomenCanSaveTheWorld. La rassegna artistica internazionale di Rovereto quest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anno sar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focalizzata sull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Obiettivo 5 dell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Agenda 2030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raggiungere l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uguaglianza di genere.</w:t>
      </w:r>
    </w:p>
    <w:p w14:paraId="4B7FDF97" w14:textId="77777777" w:rsidR="00E57557" w:rsidRDefault="00E57557">
      <w:pPr>
        <w:ind w:right="135" w:firstLine="720"/>
        <w:jc w:val="both"/>
        <w:rPr>
          <w:rFonts w:ascii="Courier New" w:eastAsia="Courier New" w:hAnsi="Courier New" w:cs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B17D06" w14:textId="77777777" w:rsidR="00E57557" w:rsidRDefault="00896FF2">
      <w:pPr>
        <w:ind w:right="135" w:firstLine="720"/>
        <w:jc w:val="both"/>
        <w:rPr>
          <w:rFonts w:ascii="Courier New" w:eastAsia="Courier New" w:hAnsi="Courier New" w:cs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Gli Obiettivi dell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Agenda si rivolgono a tutti i 193 Paesi membri dell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Onu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spiega Lia Pascaniuc -,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pertanto la parit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genere non viene percepita nello stesso modo da ogni Nazione, per diverse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necessit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culturali, storiche, religiose ed econo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miche. </w:t>
      </w:r>
    </w:p>
    <w:p w14:paraId="4B160880" w14:textId="77777777" w:rsidR="00E57557" w:rsidRDefault="00896FF2">
      <w:pPr>
        <w:ind w:right="135" w:firstLine="720"/>
        <w:jc w:val="both"/>
        <w:rPr>
          <w:rFonts w:ascii="Courier New" w:eastAsia="Courier New" w:hAnsi="Courier New" w:cs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Questo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un momento cruciale per l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umanit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ognuno deve fare la sua parte </w:t>
      </w:r>
      <w:r>
        <w:rPr>
          <w:rFonts w:ascii="Courier New" w:hAnsi="Courier Ne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combattendo gli stereotipi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le disuguaglianze 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di genere</w:t>
      </w:r>
      <w:r>
        <w:rPr>
          <w:rFonts w:ascii="Courier New" w:hAnsi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partendo dal presupposto che </w:t>
      </w:r>
      <w:r>
        <w:rPr>
          <w:rFonts w:ascii="Courier New" w:hAnsi="Courier Ne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debbano essere tutelati </w:t>
      </w:r>
      <w:r>
        <w:rPr>
          <w:rFonts w:ascii="Courier New" w:hAnsi="Courier New"/>
          <w:b/>
          <w:bCs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 difesi i diritti di tutti gli esseri umani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senza distinzione di razza o genere. Proprio come nella mia opera, madre natura tutela il seme, a prescindere dal genere; mi piacerebbe che no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 ci fosse pi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ù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la necessit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parlare di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‘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parit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di genere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ma solo di diritti dell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essere umano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Courier New" w:hAnsi="Courier New"/>
          <w:i/>
          <w:i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750EE9E" w14:textId="77777777" w:rsidR="00E57557" w:rsidRDefault="00E57557">
      <w:pPr>
        <w:ind w:right="135"/>
        <w:jc w:val="both"/>
        <w:rPr>
          <w:rFonts w:ascii="Courier New" w:eastAsia="Courier New" w:hAnsi="Courier New" w:cs="Courier New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DEEE40" w14:textId="77777777" w:rsidR="00E57557" w:rsidRDefault="00896FF2">
      <w:pPr>
        <w:pStyle w:val="Intestazione"/>
        <w:tabs>
          <w:tab w:val="clear" w:pos="4819"/>
          <w:tab w:val="clear" w:pos="9638"/>
        </w:tabs>
        <w:ind w:right="135"/>
        <w:jc w:val="both"/>
        <w:rPr>
          <w:rFonts w:ascii="Courier New" w:eastAsia="Courier New" w:hAnsi="Courier New" w:cs="Courier New"/>
          <w:sz w:val="24"/>
          <w:szCs w:val="24"/>
          <w:u w:color="666666"/>
          <w:shd w:val="clear" w:color="auto" w:fill="FEFFFE"/>
        </w:rPr>
      </w:pPr>
      <w:r>
        <w:rPr>
          <w:rFonts w:ascii="Courier New" w:hAnsi="Courier New"/>
          <w:sz w:val="24"/>
          <w:szCs w:val="24"/>
          <w:u w:color="666666"/>
          <w:shd w:val="clear" w:color="auto" w:fill="FEFFFE"/>
        </w:rPr>
        <w:t xml:space="preserve">  </w:t>
      </w:r>
    </w:p>
    <w:p w14:paraId="1166F8B3" w14:textId="6C8CAAEE" w:rsidR="00E57557" w:rsidRPr="00091038" w:rsidRDefault="00091038" w:rsidP="00091038">
      <w:pPr>
        <w:pStyle w:val="Intestazione"/>
        <w:tabs>
          <w:tab w:val="clear" w:pos="4819"/>
          <w:tab w:val="clear" w:pos="9638"/>
        </w:tabs>
        <w:ind w:right="136" w:firstLine="720"/>
        <w:jc w:val="both"/>
        <w:rPr>
          <w:rFonts w:ascii="Courier New" w:eastAsia="Courier New" w:hAnsi="Courier New" w:cs="Courier New"/>
          <w:u w:color="666666"/>
          <w:shd w:val="clear" w:color="auto" w:fill="FEFFFE"/>
          <w:lang w:val="fr-FR"/>
        </w:rPr>
      </w:pPr>
      <w:r>
        <w:rPr>
          <w:rFonts w:ascii="Courier New" w:hAnsi="Courier New"/>
          <w:u w:color="666666"/>
          <w:shd w:val="clear" w:color="auto" w:fill="FEFFFE"/>
        </w:rPr>
        <w:lastRenderedPageBreak/>
        <w:t xml:space="preserve">Info: </w:t>
      </w:r>
      <w:r w:rsidR="00896FF2" w:rsidRPr="00091038">
        <w:rPr>
          <w:rFonts w:ascii="Courier New" w:hAnsi="Courier New"/>
          <w:u w:color="666666"/>
          <w:shd w:val="clear" w:color="auto" w:fill="FEFFFE"/>
        </w:rPr>
        <w:t>Human Rights?</w:t>
      </w:r>
      <w:r w:rsidR="00896FF2" w:rsidRPr="00091038">
        <w:rPr>
          <w:rFonts w:ascii="Courier New" w:hAnsi="Courier New"/>
        </w:rPr>
        <w:t xml:space="preserve"> The Future</w:t>
      </w:r>
      <w:r w:rsidR="00896FF2" w:rsidRPr="00091038">
        <w:rPr>
          <w:rFonts w:ascii="Courier New" w:hAnsi="Courier New"/>
        </w:rPr>
        <w:t>’</w:t>
      </w:r>
      <w:r w:rsidR="00896FF2" w:rsidRPr="00091038">
        <w:rPr>
          <w:rFonts w:ascii="Courier New" w:hAnsi="Courier New"/>
        </w:rPr>
        <w:t>s Shape #WomenCanSaveTheWorld</w:t>
      </w:r>
      <w:r w:rsidR="00896FF2" w:rsidRPr="00091038">
        <w:rPr>
          <w:rFonts w:ascii="Courier New" w:hAnsi="Courier New"/>
          <w:u w:color="666666"/>
          <w:shd w:val="clear" w:color="auto" w:fill="FEFFFE"/>
        </w:rPr>
        <w:t xml:space="preserve"> a cura di Roberto Ronca </w:t>
      </w:r>
      <w:r w:rsidR="00896FF2" w:rsidRPr="00091038">
        <w:rPr>
          <w:rFonts w:ascii="Courier New" w:hAnsi="Courier New"/>
          <w:u w:color="666666"/>
          <w:shd w:val="clear" w:color="auto" w:fill="FEFFFE"/>
        </w:rPr>
        <w:t xml:space="preserve">è </w:t>
      </w:r>
      <w:r w:rsidR="00896FF2" w:rsidRPr="00091038">
        <w:rPr>
          <w:rFonts w:ascii="Courier New" w:hAnsi="Courier New"/>
          <w:u w:color="666666"/>
          <w:shd w:val="clear" w:color="auto" w:fill="FEFFFE"/>
        </w:rPr>
        <w:t xml:space="preserve">organizzato da </w:t>
      </w:r>
      <w:r w:rsidR="00896FF2" w:rsidRPr="00091038">
        <w:rPr>
          <w:rFonts w:ascii="Courier New" w:hAnsi="Courier New"/>
          <w:u w:color="666666"/>
          <w:shd w:val="clear" w:color="auto" w:fill="FEFFFE"/>
        </w:rPr>
        <w:t xml:space="preserve">AIAPI con </w:t>
      </w:r>
      <w:r w:rsidR="00896FF2" w:rsidRPr="00091038">
        <w:rPr>
          <w:rFonts w:ascii="Courier New" w:hAnsi="Courier New"/>
          <w:b/>
          <w:bCs/>
          <w:u w:color="666666"/>
          <w:shd w:val="clear" w:color="auto" w:fill="FEFFFE"/>
        </w:rPr>
        <w:t>UNESCO</w:t>
      </w:r>
      <w:r w:rsidR="00896FF2" w:rsidRPr="00091038">
        <w:rPr>
          <w:rFonts w:ascii="Courier New" w:hAnsi="Courier New"/>
          <w:u w:color="666666"/>
          <w:shd w:val="clear" w:color="auto" w:fill="FEFFFE"/>
        </w:rPr>
        <w:t xml:space="preserve"> Official Partner alla Fondazione </w:t>
      </w:r>
      <w:r w:rsidR="00896FF2" w:rsidRPr="00091038">
        <w:rPr>
          <w:rFonts w:ascii="Courier New" w:hAnsi="Courier New"/>
          <w:u w:color="666666"/>
          <w:shd w:val="clear" w:color="auto" w:fill="FEFFFE"/>
          <w:lang w:val="fr-FR"/>
        </w:rPr>
        <w:t>Opera Campana dei Caduti a Rovereto in Trentino, Colle di Miravalle tel</w:t>
      </w:r>
      <w:r w:rsidR="00896FF2" w:rsidRPr="00091038">
        <w:rPr>
          <w:rFonts w:ascii="Courier New" w:hAnsi="Courier New"/>
          <w:u w:color="666666"/>
          <w:shd w:val="clear" w:color="auto" w:fill="FEFFFE"/>
          <w:lang w:val="fr-FR"/>
        </w:rPr>
        <w:t> </w:t>
      </w:r>
      <w:r w:rsidR="00896FF2" w:rsidRPr="00091038">
        <w:rPr>
          <w:rFonts w:ascii="Courier New" w:hAnsi="Courier New"/>
          <w:u w:color="666666"/>
          <w:shd w:val="clear" w:color="auto" w:fill="FEFFFE"/>
          <w:lang w:val="fr-FR"/>
        </w:rPr>
        <w:t xml:space="preserve">: +39 0464434412 </w:t>
      </w:r>
    </w:p>
    <w:p w14:paraId="365FB0A3" w14:textId="77777777" w:rsidR="00E57557" w:rsidRPr="00091038" w:rsidRDefault="00E57557" w:rsidP="00091038">
      <w:pPr>
        <w:pStyle w:val="Intestazione"/>
        <w:tabs>
          <w:tab w:val="clear" w:pos="4819"/>
          <w:tab w:val="clear" w:pos="9638"/>
        </w:tabs>
        <w:ind w:right="136" w:firstLine="720"/>
        <w:jc w:val="both"/>
        <w:rPr>
          <w:rFonts w:ascii="Courier New" w:eastAsia="Courier New" w:hAnsi="Courier New" w:cs="Courier New"/>
          <w:u w:color="666666"/>
          <w:shd w:val="clear" w:color="auto" w:fill="FEFFFE"/>
        </w:rPr>
      </w:pPr>
    </w:p>
    <w:p w14:paraId="10082D3E" w14:textId="77777777" w:rsidR="00E57557" w:rsidRPr="00091038" w:rsidRDefault="00896FF2" w:rsidP="00091038">
      <w:pPr>
        <w:pStyle w:val="Intestazione"/>
        <w:tabs>
          <w:tab w:val="clear" w:pos="4819"/>
          <w:tab w:val="clear" w:pos="9638"/>
        </w:tabs>
        <w:ind w:right="136" w:firstLine="720"/>
        <w:jc w:val="both"/>
        <w:rPr>
          <w:rFonts w:ascii="Courier New" w:eastAsia="Courier New" w:hAnsi="Courier New" w:cs="Courier New"/>
          <w:u w:color="666666"/>
          <w:shd w:val="clear" w:color="auto" w:fill="FEFFFE"/>
          <w:lang w:val="fr-FR"/>
        </w:rPr>
      </w:pPr>
      <w:r w:rsidRPr="00091038">
        <w:rPr>
          <w:rFonts w:ascii="Courier New" w:hAnsi="Courier New"/>
          <w:u w:color="666666"/>
          <w:shd w:val="clear" w:color="auto" w:fill="FEFFFE"/>
          <w:lang w:val="fr-FR"/>
        </w:rPr>
        <w:t xml:space="preserve">Orario </w:t>
      </w:r>
      <w:r w:rsidRPr="00091038">
        <w:rPr>
          <w:rFonts w:ascii="Courier New" w:hAnsi="Courier New"/>
          <w:u w:color="666666"/>
          <w:shd w:val="clear" w:color="auto" w:fill="FEFFFE"/>
          <w:lang w:val="fr-FR"/>
        </w:rPr>
        <w:t>di visita continuato tutti i giorni 9-18</w:t>
      </w:r>
    </w:p>
    <w:p w14:paraId="24BC56B4" w14:textId="77777777" w:rsidR="00E57557" w:rsidRPr="00091038" w:rsidRDefault="00E57557" w:rsidP="00091038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136" w:firstLine="720"/>
        <w:jc w:val="both"/>
        <w:rPr>
          <w:rFonts w:ascii="Courier New" w:eastAsia="Courier New" w:hAnsi="Courier New" w:cs="Courier New"/>
        </w:rPr>
      </w:pPr>
    </w:p>
    <w:p w14:paraId="6856ED30" w14:textId="77777777" w:rsidR="00E57557" w:rsidRPr="00091038" w:rsidRDefault="00896FF2" w:rsidP="00091038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136" w:firstLine="720"/>
        <w:jc w:val="both"/>
        <w:rPr>
          <w:rStyle w:val="Nessuno"/>
          <w:rFonts w:ascii="Courier New" w:eastAsia="Courier New" w:hAnsi="Courier New" w:cs="Courier New"/>
        </w:rPr>
      </w:pPr>
      <w:r w:rsidRPr="00091038">
        <w:rPr>
          <w:rFonts w:ascii="Courier New" w:hAnsi="Courier New"/>
        </w:rPr>
        <w:t xml:space="preserve">Info: </w:t>
      </w:r>
      <w:hyperlink r:id="rId6" w:history="1">
        <w:r w:rsidRPr="00091038">
          <w:rPr>
            <w:rStyle w:val="Hyperlink0"/>
            <w:sz w:val="22"/>
            <w:szCs w:val="22"/>
          </w:rPr>
          <w:t>ufficiostampa@li</w:t>
        </w:r>
        <w:r w:rsidRPr="00091038">
          <w:rPr>
            <w:rStyle w:val="Hyperlink0"/>
            <w:sz w:val="22"/>
            <w:szCs w:val="22"/>
          </w:rPr>
          <w:t>apascaniuc.com</w:t>
        </w:r>
      </w:hyperlink>
      <w:r w:rsidRPr="00091038">
        <w:rPr>
          <w:rStyle w:val="Nessuno"/>
          <w:rFonts w:ascii="Courier New" w:hAnsi="Courier New"/>
        </w:rPr>
        <w:t xml:space="preserve"> </w:t>
      </w:r>
    </w:p>
    <w:p w14:paraId="69D6344F" w14:textId="77777777" w:rsidR="00E57557" w:rsidRPr="00091038" w:rsidRDefault="00896FF2" w:rsidP="00091038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136" w:firstLine="720"/>
        <w:jc w:val="both"/>
        <w:rPr>
          <w:rStyle w:val="Nessuno"/>
          <w:rFonts w:ascii="Courier New" w:eastAsia="Courier New" w:hAnsi="Courier New" w:cs="Courier New"/>
        </w:rPr>
      </w:pPr>
      <w:r w:rsidRPr="00091038">
        <w:rPr>
          <w:rStyle w:val="Nessuno"/>
          <w:rFonts w:ascii="Courier New" w:eastAsia="Courier New" w:hAnsi="Courier New" w:cs="Courier New"/>
        </w:rPr>
        <w:tab/>
      </w:r>
      <w:r w:rsidRPr="00091038">
        <w:rPr>
          <w:rStyle w:val="Nessuno"/>
          <w:rFonts w:ascii="Courier New" w:hAnsi="Courier New"/>
        </w:rPr>
        <w:t xml:space="preserve"> </w:t>
      </w:r>
      <w:hyperlink r:id="rId7" w:history="1">
        <w:r w:rsidRPr="00091038">
          <w:rPr>
            <w:rStyle w:val="Hyperlink1"/>
            <w:sz w:val="22"/>
            <w:szCs w:val="22"/>
          </w:rPr>
          <w:t>women@aiapi.it</w:t>
        </w:r>
      </w:hyperlink>
    </w:p>
    <w:p w14:paraId="59A1ADCA" w14:textId="77777777" w:rsidR="00E57557" w:rsidRDefault="00E57557" w:rsidP="00091038">
      <w:pPr>
        <w:pStyle w:val="Intestazione"/>
        <w:tabs>
          <w:tab w:val="clear" w:pos="4819"/>
          <w:tab w:val="clear" w:pos="9638"/>
        </w:tabs>
        <w:ind w:right="136" w:firstLine="720"/>
        <w:jc w:val="both"/>
        <w:rPr>
          <w:rStyle w:val="Nessuno"/>
          <w:rFonts w:ascii="Courier New" w:eastAsia="Courier New" w:hAnsi="Courier New" w:cs="Courier New"/>
          <w:lang w:val="ru-RU"/>
        </w:rPr>
      </w:pPr>
    </w:p>
    <w:p w14:paraId="2A94F839" w14:textId="77777777" w:rsidR="00E57557" w:rsidRDefault="00E57557">
      <w:pPr>
        <w:pStyle w:val="Intestazione"/>
        <w:tabs>
          <w:tab w:val="clear" w:pos="4819"/>
          <w:tab w:val="clear" w:pos="9638"/>
        </w:tabs>
        <w:ind w:right="135" w:firstLine="720"/>
        <w:jc w:val="both"/>
        <w:rPr>
          <w:rStyle w:val="Nessuno"/>
          <w:rFonts w:ascii="Courier New" w:eastAsia="Courier New" w:hAnsi="Courier New" w:cs="Courier New"/>
          <w:lang w:val="ru-RU"/>
        </w:rPr>
      </w:pPr>
    </w:p>
    <w:p w14:paraId="30037461" w14:textId="77777777" w:rsidR="00E57557" w:rsidRDefault="00E57557">
      <w:pPr>
        <w:pStyle w:val="Intestazione"/>
        <w:tabs>
          <w:tab w:val="clear" w:pos="4819"/>
          <w:tab w:val="clear" w:pos="9638"/>
        </w:tabs>
        <w:ind w:right="135" w:firstLine="720"/>
        <w:jc w:val="both"/>
        <w:rPr>
          <w:rStyle w:val="Nessuno"/>
          <w:rFonts w:ascii="Courier New" w:eastAsia="Courier New" w:hAnsi="Courier New" w:cs="Courier New"/>
          <w:lang w:val="ru-RU"/>
        </w:rPr>
      </w:pPr>
    </w:p>
    <w:p w14:paraId="0F9486A2" w14:textId="77777777" w:rsidR="00E57557" w:rsidRDefault="00E57557">
      <w:pPr>
        <w:pStyle w:val="Intestazione"/>
        <w:tabs>
          <w:tab w:val="clear" w:pos="4819"/>
          <w:tab w:val="clear" w:pos="9638"/>
        </w:tabs>
        <w:ind w:right="135" w:firstLine="720"/>
        <w:jc w:val="both"/>
        <w:rPr>
          <w:rStyle w:val="Nessuno"/>
          <w:rFonts w:ascii="Courier New" w:eastAsia="Courier New" w:hAnsi="Courier New" w:cs="Courier New"/>
          <w:lang w:val="ru-RU"/>
        </w:rPr>
      </w:pPr>
    </w:p>
    <w:p w14:paraId="4FFD9CB6" w14:textId="38AA332F" w:rsidR="00E57557" w:rsidRPr="00091038" w:rsidRDefault="00091038">
      <w:pPr>
        <w:pStyle w:val="Intestazione"/>
        <w:tabs>
          <w:tab w:val="clear" w:pos="4819"/>
          <w:tab w:val="clear" w:pos="9638"/>
        </w:tabs>
        <w:ind w:right="135" w:firstLine="720"/>
        <w:jc w:val="both"/>
        <w:rPr>
          <w:rStyle w:val="Nessuno"/>
          <w:rFonts w:ascii="Courier New" w:eastAsia="Courier New" w:hAnsi="Courier New" w:cs="Courier New"/>
        </w:rPr>
      </w:pPr>
      <w:r>
        <w:rPr>
          <w:rStyle w:val="Nessuno"/>
          <w:rFonts w:ascii="Courier New" w:eastAsia="Courier New" w:hAnsi="Courier New" w:cs="Courier New"/>
          <w:b/>
          <w:bCs/>
        </w:rPr>
        <w:t xml:space="preserve">Didascalia opera “Però!!”: </w:t>
      </w:r>
      <w:r>
        <w:rPr>
          <w:rStyle w:val="Nessuno"/>
          <w:rFonts w:ascii="Courier New" w:eastAsia="Courier New" w:hAnsi="Courier New" w:cs="Courier New"/>
        </w:rPr>
        <w:t>50x70x4, stampa su tela pearl, led, light box in alluminio nero</w:t>
      </w:r>
    </w:p>
    <w:p w14:paraId="227FA458" w14:textId="77777777" w:rsidR="00091038" w:rsidRPr="00091038" w:rsidRDefault="00091038" w:rsidP="00091038">
      <w:pPr>
        <w:pStyle w:val="Intestazione"/>
        <w:tabs>
          <w:tab w:val="clear" w:pos="4819"/>
          <w:tab w:val="clear" w:pos="9638"/>
        </w:tabs>
        <w:ind w:right="135"/>
        <w:jc w:val="both"/>
        <w:rPr>
          <w:rStyle w:val="Nessuno"/>
          <w:rFonts w:ascii="Courier New" w:eastAsia="Courier New" w:hAnsi="Courier New" w:cs="Courier New"/>
          <w:b/>
          <w:bCs/>
        </w:rPr>
      </w:pPr>
    </w:p>
    <w:p w14:paraId="4F71E43B" w14:textId="77777777" w:rsidR="00E57557" w:rsidRDefault="00E57557">
      <w:pPr>
        <w:pStyle w:val="Intestazione"/>
        <w:tabs>
          <w:tab w:val="clear" w:pos="4819"/>
          <w:tab w:val="clear" w:pos="9638"/>
        </w:tabs>
        <w:ind w:right="135" w:firstLine="720"/>
        <w:jc w:val="both"/>
        <w:rPr>
          <w:rStyle w:val="Nessuno"/>
          <w:rFonts w:ascii="Courier New" w:eastAsia="Courier New" w:hAnsi="Courier New" w:cs="Courier New"/>
          <w:lang w:val="ru-RU"/>
        </w:rPr>
      </w:pPr>
    </w:p>
    <w:p w14:paraId="5F4D9DC6" w14:textId="77777777" w:rsidR="00E57557" w:rsidRDefault="00E57557">
      <w:pPr>
        <w:pStyle w:val="Intestazione"/>
        <w:tabs>
          <w:tab w:val="clear" w:pos="4819"/>
          <w:tab w:val="clear" w:pos="9638"/>
        </w:tabs>
        <w:ind w:right="135" w:firstLine="720"/>
        <w:jc w:val="both"/>
        <w:rPr>
          <w:rStyle w:val="Nessuno"/>
          <w:rFonts w:ascii="Courier New" w:eastAsia="Courier New" w:hAnsi="Courier New" w:cs="Courier New"/>
          <w:lang w:val="ru-RU"/>
        </w:rPr>
      </w:pPr>
    </w:p>
    <w:p w14:paraId="3FAA95D0" w14:textId="77777777" w:rsidR="00E57557" w:rsidRPr="00091038" w:rsidRDefault="00896FF2">
      <w:pPr>
        <w:pStyle w:val="Intestazione"/>
        <w:tabs>
          <w:tab w:val="clear" w:pos="4819"/>
          <w:tab w:val="clear" w:pos="9638"/>
        </w:tabs>
        <w:ind w:right="135" w:firstLine="720"/>
        <w:jc w:val="both"/>
        <w:rPr>
          <w:rStyle w:val="Nessuno"/>
          <w:rFonts w:ascii="Courier New" w:eastAsia="Courier New" w:hAnsi="Courier New" w:cs="Courier New"/>
          <w:b/>
          <w:bCs/>
        </w:rPr>
      </w:pPr>
      <w:r w:rsidRPr="00091038">
        <w:rPr>
          <w:rStyle w:val="Nessuno"/>
          <w:rFonts w:ascii="Courier New" w:hAnsi="Courier New"/>
          <w:b/>
          <w:bCs/>
        </w:rPr>
        <w:t xml:space="preserve">Lia Pascaniuc </w:t>
      </w:r>
      <w:r w:rsidRPr="00091038">
        <w:rPr>
          <w:rStyle w:val="Nessuno"/>
          <w:rFonts w:ascii="Courier New" w:hAnsi="Courier New"/>
        </w:rPr>
        <w:t xml:space="preserve">è </w:t>
      </w:r>
      <w:r w:rsidRPr="00091038">
        <w:rPr>
          <w:rStyle w:val="Nessuno"/>
          <w:rFonts w:ascii="Courier New" w:hAnsi="Courier New"/>
        </w:rPr>
        <w:t xml:space="preserve">una visual artist che </w:t>
      </w:r>
      <w:r w:rsidRPr="00091038">
        <w:rPr>
          <w:rStyle w:val="Nessuno"/>
          <w:rFonts w:ascii="Courier New" w:hAnsi="Courier New"/>
        </w:rPr>
        <w:t>utilizza diversi linguaggi contemporanei per indagare tematiche ed emergenze dell</w:t>
      </w:r>
      <w:r w:rsidRPr="00091038">
        <w:rPr>
          <w:rStyle w:val="Nessuno"/>
          <w:rFonts w:ascii="Courier New" w:hAnsi="Courier New"/>
        </w:rPr>
        <w:t>’</w:t>
      </w:r>
      <w:r w:rsidRPr="00091038">
        <w:rPr>
          <w:rStyle w:val="Nessuno"/>
          <w:rFonts w:ascii="Courier New" w:hAnsi="Courier New"/>
        </w:rPr>
        <w:t>odierna societ</w:t>
      </w:r>
      <w:r w:rsidRPr="00091038">
        <w:rPr>
          <w:rStyle w:val="Nessuno"/>
          <w:rFonts w:ascii="Courier New" w:hAnsi="Courier New"/>
        </w:rPr>
        <w:t>à</w:t>
      </w:r>
      <w:r w:rsidRPr="00091038">
        <w:rPr>
          <w:rStyle w:val="Nessuno"/>
          <w:rFonts w:ascii="Courier New" w:hAnsi="Courier New"/>
        </w:rPr>
        <w:t>. Tra le pi</w:t>
      </w:r>
      <w:r w:rsidRPr="00091038">
        <w:rPr>
          <w:rStyle w:val="Nessuno"/>
          <w:rFonts w:ascii="Courier New" w:hAnsi="Courier New"/>
        </w:rPr>
        <w:t xml:space="preserve">ù </w:t>
      </w:r>
      <w:r w:rsidRPr="00091038">
        <w:rPr>
          <w:rStyle w:val="Nessuno"/>
          <w:rFonts w:ascii="Courier New" w:hAnsi="Courier New"/>
        </w:rPr>
        <w:t xml:space="preserve">importanti partecipazioni: nel 2018-2109: </w:t>
      </w:r>
      <w:r w:rsidRPr="00091038">
        <w:rPr>
          <w:rStyle w:val="Nessuno"/>
          <w:rFonts w:ascii="Courier New" w:hAnsi="Courier New"/>
          <w:b/>
          <w:bCs/>
        </w:rPr>
        <w:t xml:space="preserve">Museo della Shoa </w:t>
      </w:r>
      <w:r w:rsidRPr="00091038">
        <w:rPr>
          <w:rStyle w:val="Nessuno"/>
          <w:rFonts w:ascii="Courier New" w:hAnsi="Courier New"/>
        </w:rPr>
        <w:t>- Milano</w:t>
      </w:r>
      <w:r w:rsidRPr="00091038">
        <w:rPr>
          <w:rStyle w:val="Nessuno"/>
          <w:rFonts w:ascii="Courier New" w:hAnsi="Courier New"/>
          <w:b/>
          <w:bCs/>
        </w:rPr>
        <w:t xml:space="preserve">, </w:t>
      </w:r>
      <w:r w:rsidRPr="00091038">
        <w:rPr>
          <w:rStyle w:val="Nessuno"/>
          <w:rFonts w:ascii="Courier New" w:hAnsi="Courier New"/>
          <w:i/>
          <w:iCs/>
        </w:rPr>
        <w:t>Vita Liquida</w:t>
      </w:r>
      <w:r w:rsidRPr="00091038">
        <w:rPr>
          <w:rStyle w:val="Nessuno"/>
          <w:rFonts w:ascii="Courier New" w:hAnsi="Courier New"/>
        </w:rPr>
        <w:t xml:space="preserve"> - </w:t>
      </w:r>
      <w:r w:rsidRPr="00091038">
        <w:rPr>
          <w:rStyle w:val="Nessuno"/>
          <w:rFonts w:ascii="Courier New" w:hAnsi="Courier New"/>
          <w:b/>
          <w:bCs/>
        </w:rPr>
        <w:t>Xerjoff Gallery T</w:t>
      </w:r>
      <w:r w:rsidRPr="00091038">
        <w:rPr>
          <w:rStyle w:val="Nessuno"/>
          <w:rFonts w:ascii="Courier New" w:hAnsi="Courier New"/>
        </w:rPr>
        <w:t xml:space="preserve">orino, </w:t>
      </w:r>
      <w:r w:rsidRPr="00091038">
        <w:rPr>
          <w:rStyle w:val="Nessuno"/>
          <w:rFonts w:ascii="Courier New" w:hAnsi="Courier New"/>
          <w:i/>
          <w:iCs/>
        </w:rPr>
        <w:t>Global warming</w:t>
      </w:r>
      <w:r w:rsidRPr="00091038">
        <w:rPr>
          <w:rStyle w:val="Nessuno"/>
          <w:rFonts w:ascii="Courier New" w:hAnsi="Courier New"/>
        </w:rPr>
        <w:t xml:space="preserve"> a Casa Olimpia-</w:t>
      </w:r>
      <w:r w:rsidRPr="00091038">
        <w:rPr>
          <w:rStyle w:val="Nessuno"/>
          <w:rFonts w:ascii="Courier New" w:hAnsi="Courier New"/>
          <w:b/>
          <w:bCs/>
        </w:rPr>
        <w:t xml:space="preserve">Sestriere; </w:t>
      </w:r>
      <w:r w:rsidRPr="00091038">
        <w:rPr>
          <w:rStyle w:val="Nessuno"/>
          <w:rFonts w:ascii="Courier New" w:hAnsi="Courier New"/>
        </w:rPr>
        <w:t>All</w:t>
      </w:r>
      <w:r w:rsidRPr="00091038">
        <w:rPr>
          <w:rStyle w:val="Nessuno"/>
          <w:rFonts w:ascii="Courier New" w:hAnsi="Courier New"/>
        </w:rPr>
        <w:t>’</w:t>
      </w:r>
      <w:r w:rsidRPr="00091038">
        <w:rPr>
          <w:rStyle w:val="Nessuno"/>
          <w:rFonts w:ascii="Courier New" w:hAnsi="Courier New"/>
        </w:rPr>
        <w:t>archivio italiano dell</w:t>
      </w:r>
      <w:r w:rsidRPr="00091038">
        <w:rPr>
          <w:rStyle w:val="Nessuno"/>
          <w:rFonts w:ascii="Courier New" w:hAnsi="Courier New"/>
        </w:rPr>
        <w:t>’</w:t>
      </w:r>
      <w:r w:rsidRPr="00091038">
        <w:rPr>
          <w:rStyle w:val="Nessuno"/>
          <w:rFonts w:ascii="Courier New" w:hAnsi="Courier New"/>
        </w:rPr>
        <w:t>autoritratto fotografico -</w:t>
      </w:r>
      <w:r w:rsidRPr="00091038">
        <w:rPr>
          <w:rStyle w:val="Nessuno"/>
          <w:rFonts w:ascii="Courier New" w:hAnsi="Courier New"/>
        </w:rPr>
        <w:t xml:space="preserve"> Senigallia;  Galleria Weber &amp; Weber - Torino; con </w:t>
      </w:r>
      <w:r w:rsidRPr="00091038">
        <w:rPr>
          <w:rStyle w:val="Nessuno"/>
          <w:rFonts w:ascii="Courier New" w:hAnsi="Courier New"/>
          <w:i/>
          <w:iCs/>
        </w:rPr>
        <w:t>La complessita</w:t>
      </w:r>
      <w:r w:rsidRPr="00091038">
        <w:rPr>
          <w:rStyle w:val="Nessuno"/>
          <w:rFonts w:ascii="Courier New" w:hAnsi="Courier New"/>
          <w:i/>
          <w:iCs/>
        </w:rPr>
        <w:t xml:space="preserve">̀ </w:t>
      </w:r>
      <w:r w:rsidRPr="00091038">
        <w:rPr>
          <w:rStyle w:val="Nessuno"/>
          <w:rFonts w:ascii="Courier New" w:hAnsi="Courier New"/>
          <w:i/>
          <w:iCs/>
        </w:rPr>
        <w:t xml:space="preserve">dei paesaggi </w:t>
      </w:r>
      <w:r w:rsidRPr="00091038">
        <w:rPr>
          <w:rStyle w:val="Nessuno"/>
          <w:rFonts w:ascii="Courier New" w:hAnsi="Courier New"/>
        </w:rPr>
        <w:t xml:space="preserve">- </w:t>
      </w:r>
      <w:r w:rsidRPr="00091038">
        <w:rPr>
          <w:rStyle w:val="Nessuno"/>
          <w:rFonts w:ascii="Courier New" w:hAnsi="Courier New"/>
          <w:b/>
          <w:bCs/>
        </w:rPr>
        <w:t xml:space="preserve">China Photojournalism </w:t>
      </w:r>
      <w:r w:rsidRPr="00091038">
        <w:rPr>
          <w:rStyle w:val="Nessuno"/>
          <w:rFonts w:ascii="Courier New" w:hAnsi="Courier New"/>
        </w:rPr>
        <w:t xml:space="preserve">(Shandong); </w:t>
      </w:r>
      <w:r w:rsidRPr="00091038">
        <w:rPr>
          <w:rStyle w:val="Nessuno"/>
          <w:rFonts w:ascii="Courier New" w:hAnsi="Courier New"/>
          <w:i/>
          <w:iCs/>
        </w:rPr>
        <w:t>Global warming</w:t>
      </w:r>
      <w:r w:rsidRPr="00091038">
        <w:rPr>
          <w:rStyle w:val="Nessuno"/>
          <w:rFonts w:ascii="Courier New" w:hAnsi="Courier New"/>
        </w:rPr>
        <w:t>-</w:t>
      </w:r>
      <w:r w:rsidRPr="00091038">
        <w:rPr>
          <w:rStyle w:val="Nessuno"/>
          <w:rFonts w:ascii="Courier New" w:hAnsi="Courier New"/>
          <w:b/>
          <w:bCs/>
        </w:rPr>
        <w:t>Parma;</w:t>
      </w:r>
      <w:r w:rsidRPr="00091038">
        <w:rPr>
          <w:rStyle w:val="Nessuno"/>
          <w:rFonts w:ascii="Courier New" w:hAnsi="Courier New"/>
        </w:rPr>
        <w:t xml:space="preserve"> nel 2017: </w:t>
      </w:r>
      <w:r w:rsidRPr="00091038">
        <w:rPr>
          <w:rStyle w:val="Nessuno"/>
          <w:rFonts w:ascii="Courier New" w:hAnsi="Courier New"/>
          <w:i/>
          <w:iCs/>
        </w:rPr>
        <w:t>La solitudine dell</w:t>
      </w:r>
      <w:r w:rsidRPr="00091038">
        <w:rPr>
          <w:rStyle w:val="Nessuno"/>
          <w:rFonts w:ascii="Courier New" w:hAnsi="Courier New"/>
          <w:i/>
          <w:iCs/>
        </w:rPr>
        <w:t>’</w:t>
      </w:r>
      <w:r w:rsidRPr="00091038">
        <w:rPr>
          <w:rStyle w:val="Nessuno"/>
          <w:rFonts w:ascii="Courier New" w:hAnsi="Courier New"/>
          <w:i/>
          <w:iCs/>
        </w:rPr>
        <w:t xml:space="preserve">autoscatto </w:t>
      </w:r>
      <w:r w:rsidRPr="00091038">
        <w:rPr>
          <w:rStyle w:val="Nessuno"/>
          <w:rFonts w:ascii="Courier New" w:hAnsi="Courier New"/>
        </w:rPr>
        <w:t xml:space="preserve">al Palazzo Guidobono - Tortona; nel 2016: </w:t>
      </w:r>
      <w:r w:rsidRPr="00091038">
        <w:rPr>
          <w:rStyle w:val="Nessuno"/>
          <w:rFonts w:ascii="Courier New" w:hAnsi="Courier New"/>
          <w:i/>
          <w:iCs/>
        </w:rPr>
        <w:t>Vita Li</w:t>
      </w:r>
      <w:r w:rsidRPr="00091038">
        <w:rPr>
          <w:rStyle w:val="Nessuno"/>
          <w:rFonts w:ascii="Courier New" w:hAnsi="Courier New"/>
          <w:i/>
          <w:iCs/>
        </w:rPr>
        <w:t xml:space="preserve">quida - </w:t>
      </w:r>
      <w:r w:rsidRPr="00091038">
        <w:rPr>
          <w:rStyle w:val="Nessuno"/>
          <w:rFonts w:ascii="Courier New" w:hAnsi="Courier New"/>
          <w:b/>
          <w:bCs/>
        </w:rPr>
        <w:t>Acquario Civico di Milano</w:t>
      </w:r>
      <w:r w:rsidRPr="00091038">
        <w:rPr>
          <w:rStyle w:val="Nessuno"/>
          <w:rFonts w:ascii="Courier New" w:hAnsi="Courier New"/>
        </w:rPr>
        <w:t xml:space="preserve">; </w:t>
      </w:r>
      <w:r w:rsidRPr="00091038">
        <w:rPr>
          <w:rStyle w:val="Nessuno"/>
          <w:rFonts w:ascii="Courier New" w:hAnsi="Courier New"/>
          <w:b/>
          <w:bCs/>
        </w:rPr>
        <w:t>Istanbul Ar</w:t>
      </w:r>
      <w:r w:rsidRPr="00091038">
        <w:rPr>
          <w:rStyle w:val="Nessuno"/>
          <w:rFonts w:ascii="Courier New" w:hAnsi="Courier New"/>
          <w:b/>
          <w:bCs/>
        </w:rPr>
        <w:t xml:space="preserve">tFAir </w:t>
      </w:r>
      <w:r w:rsidRPr="00091038">
        <w:rPr>
          <w:rStyle w:val="Nessuno"/>
          <w:rFonts w:ascii="Courier New" w:hAnsi="Courier New"/>
        </w:rPr>
        <w:t xml:space="preserve">con Galleria Barbara Paci - </w:t>
      </w:r>
      <w:r w:rsidRPr="00091038">
        <w:rPr>
          <w:rStyle w:val="Nessuno"/>
          <w:rFonts w:ascii="Courier New" w:hAnsi="Courier New"/>
          <w:i/>
          <w:iCs/>
        </w:rPr>
        <w:t xml:space="preserve">De Rerum Natura </w:t>
      </w:r>
      <w:r w:rsidRPr="00091038">
        <w:rPr>
          <w:rStyle w:val="Nessuno"/>
          <w:rFonts w:ascii="Courier New" w:hAnsi="Courier New"/>
          <w:i/>
          <w:iCs/>
        </w:rPr>
        <w:t>“</w:t>
      </w:r>
      <w:r w:rsidRPr="00091038">
        <w:rPr>
          <w:rStyle w:val="Nessuno"/>
          <w:rFonts w:ascii="Courier New" w:hAnsi="Courier New"/>
          <w:i/>
          <w:iCs/>
        </w:rPr>
        <w:t>Infra Terram</w:t>
      </w:r>
      <w:r w:rsidRPr="00091038">
        <w:rPr>
          <w:rStyle w:val="Nessuno"/>
          <w:rFonts w:ascii="Courier New" w:hAnsi="Courier New"/>
        </w:rPr>
        <w:t xml:space="preserve">” </w:t>
      </w:r>
      <w:r w:rsidRPr="00091038">
        <w:rPr>
          <w:rStyle w:val="Nessuno"/>
          <w:rFonts w:ascii="Courier New" w:hAnsi="Courier New"/>
        </w:rPr>
        <w:t xml:space="preserve">a Pietrasanta, al </w:t>
      </w:r>
      <w:r w:rsidRPr="00091038">
        <w:rPr>
          <w:rStyle w:val="Nessuno"/>
          <w:rFonts w:ascii="Courier New" w:hAnsi="Courier New"/>
          <w:b/>
          <w:bCs/>
        </w:rPr>
        <w:t>Festival della Scienza</w:t>
      </w:r>
      <w:r w:rsidRPr="00091038">
        <w:rPr>
          <w:rStyle w:val="Nessuno"/>
          <w:rFonts w:ascii="Courier New" w:hAnsi="Courier New"/>
        </w:rPr>
        <w:t>, con Galleria AmyD-Genova; nel 2015 : 11</w:t>
      </w:r>
      <w:r w:rsidRPr="00091038">
        <w:rPr>
          <w:rStyle w:val="Nessuno"/>
          <w:rFonts w:ascii="Courier New" w:hAnsi="Courier New"/>
        </w:rPr>
        <w:t xml:space="preserve">° </w:t>
      </w:r>
      <w:r w:rsidRPr="00091038">
        <w:rPr>
          <w:rStyle w:val="Nessuno"/>
          <w:rFonts w:ascii="Courier New" w:hAnsi="Courier New"/>
          <w:b/>
          <w:bCs/>
        </w:rPr>
        <w:t xml:space="preserve">ArtVerona </w:t>
      </w:r>
      <w:r w:rsidRPr="00091038">
        <w:rPr>
          <w:rStyle w:val="Nessuno"/>
          <w:rFonts w:ascii="Courier New" w:hAnsi="Courier New"/>
        </w:rPr>
        <w:t xml:space="preserve">Fair e Liquid Landscape-Galleria RezArte, Circuito Off </w:t>
      </w:r>
      <w:r w:rsidRPr="00091038">
        <w:rPr>
          <w:rStyle w:val="Nessuno"/>
          <w:rFonts w:ascii="Courier New" w:hAnsi="Courier New"/>
          <w:b/>
          <w:bCs/>
        </w:rPr>
        <w:t>Fotografia Europea.</w:t>
      </w:r>
    </w:p>
    <w:p w14:paraId="0E422116" w14:textId="77777777" w:rsidR="00E57557" w:rsidRPr="00091038" w:rsidRDefault="00896FF2">
      <w:pPr>
        <w:pStyle w:val="Intestazione"/>
        <w:tabs>
          <w:tab w:val="clear" w:pos="4819"/>
          <w:tab w:val="clear" w:pos="9638"/>
        </w:tabs>
        <w:ind w:right="135" w:firstLine="720"/>
        <w:jc w:val="both"/>
      </w:pPr>
      <w:hyperlink r:id="rId8" w:history="1">
        <w:r w:rsidRPr="00091038">
          <w:rPr>
            <w:rStyle w:val="Hyperlink2"/>
            <w:sz w:val="22"/>
            <w:szCs w:val="22"/>
          </w:rPr>
          <w:t>http://www.liapascaniuc.com</w:t>
        </w:r>
      </w:hyperlink>
    </w:p>
    <w:sectPr w:rsidR="00E57557" w:rsidRPr="00091038">
      <w:headerReference w:type="default" r:id="rId9"/>
      <w:footerReference w:type="default" r:id="rId10"/>
      <w:pgSz w:w="11900" w:h="16840"/>
      <w:pgMar w:top="3969" w:right="1417" w:bottom="1984" w:left="1417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A440B" w14:textId="77777777" w:rsidR="00896FF2" w:rsidRDefault="00896FF2">
      <w:r>
        <w:separator/>
      </w:r>
    </w:p>
  </w:endnote>
  <w:endnote w:type="continuationSeparator" w:id="0">
    <w:p w14:paraId="4E4901B1" w14:textId="77777777" w:rsidR="00896FF2" w:rsidRDefault="0089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F4A3" w14:textId="77777777" w:rsidR="00E57557" w:rsidRDefault="00896FF2">
    <w:pPr>
      <w:pStyle w:val="Modulovuoto"/>
      <w:keepNext/>
      <w:keepLines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566"/>
      </w:tabs>
      <w:spacing w:line="240" w:lineRule="exact"/>
      <w:jc w:val="both"/>
      <w:rPr>
        <w:color w:val="383635"/>
        <w:sz w:val="18"/>
        <w:szCs w:val="18"/>
        <w:u w:color="383635"/>
      </w:rPr>
    </w:pPr>
    <w:r>
      <w:rPr>
        <w:rFonts w:ascii="Arial Unicode MS" w:hAnsi="Arial Unicode MS"/>
      </w:rPr>
      <w:t xml:space="preserve">   </w:t>
    </w:r>
    <w:r>
      <w:rPr>
        <w:rFonts w:ascii="Arial Unicode MS" w:hAnsi="Arial Unicode MS"/>
        <w:color w:val="383635"/>
        <w:sz w:val="18"/>
        <w:szCs w:val="18"/>
        <w:u w:color="383635"/>
      </w:rPr>
      <w:t xml:space="preserve">via Boccardi 20  | </w:t>
    </w:r>
    <w:r>
      <w:rPr>
        <w:rFonts w:ascii="Arial Unicode MS" w:hAnsi="Arial Unicode MS"/>
        <w:color w:val="383635"/>
        <w:sz w:val="18"/>
        <w:szCs w:val="18"/>
        <w:u w:color="383635"/>
        <w:lang w:val="en-US"/>
      </w:rPr>
      <w:t xml:space="preserve">10025 Pino Torinese (TO) Italy  |  </w:t>
    </w:r>
    <w:r>
      <w:rPr>
        <w:rFonts w:ascii="Arial Unicode MS" w:hAnsi="Arial Unicode MS"/>
        <w:color w:val="383635"/>
        <w:sz w:val="18"/>
        <w:szCs w:val="18"/>
        <w:u w:color="383635"/>
      </w:rPr>
      <w:t>+39 333 926 04 92  |  liapascaniuc@pec-legal.it</w:t>
    </w:r>
  </w:p>
  <w:p w14:paraId="5830D4B9" w14:textId="77777777" w:rsidR="00E57557" w:rsidRDefault="00896FF2">
    <w:pPr>
      <w:pStyle w:val="Modulovuoto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566"/>
      </w:tabs>
      <w:spacing w:line="240" w:lineRule="exact"/>
      <w:jc w:val="center"/>
    </w:pPr>
    <w:r>
      <w:rPr>
        <w:rFonts w:ascii="Arial Unicode MS" w:hAnsi="Arial Unicode MS"/>
        <w:color w:val="383635"/>
        <w:sz w:val="18"/>
        <w:szCs w:val="18"/>
        <w:u w:color="383635"/>
      </w:rPr>
      <w:t>atelier | via Legnano 27 | 10023 Torino (TO) Italy  www.liapascaniuc.com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F5622" w14:textId="77777777" w:rsidR="00896FF2" w:rsidRDefault="00896FF2">
      <w:r>
        <w:separator/>
      </w:r>
    </w:p>
  </w:footnote>
  <w:footnote w:type="continuationSeparator" w:id="0">
    <w:p w14:paraId="13A466C8" w14:textId="77777777" w:rsidR="00896FF2" w:rsidRDefault="0089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5CA20" w14:textId="77777777" w:rsidR="00E57557" w:rsidRDefault="00896FF2">
    <w:pPr>
      <w:pStyle w:val="IntestazioneepidipaginaA"/>
      <w:tabs>
        <w:tab w:val="clear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566"/>
        <w:tab w:val="right" w:pos="9046"/>
      </w:tabs>
      <w:jc w:val="center"/>
    </w:pPr>
    <w:r>
      <w:rPr>
        <w:noProof/>
      </w:rPr>
      <w:drawing>
        <wp:inline distT="0" distB="0" distL="0" distR="0" wp14:anchorId="54796673" wp14:editId="505C2351">
          <wp:extent cx="2388048" cy="1140306"/>
          <wp:effectExtent l="0" t="0" r="0" b="0"/>
          <wp:docPr id="1073741825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 descr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8048" cy="1140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57"/>
    <w:rsid w:val="00091038"/>
    <w:rsid w:val="00896FF2"/>
    <w:rsid w:val="00E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825D"/>
  <w15:docId w15:val="{CCBED729-D0B0-4CF7-BA01-C279842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632"/>
      </w:tabs>
    </w:pPr>
    <w:rPr>
      <w:rFonts w:ascii="Helvetica" w:hAnsi="Helvetica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odulovuoto">
    <w:name w:val="Modulo vuoto"/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ourier New" w:eastAsia="Courier New" w:hAnsi="Courier New" w:cs="Courier New"/>
      <w:outline w:val="0"/>
      <w:color w:val="0000FF"/>
      <w:sz w:val="24"/>
      <w:szCs w:val="24"/>
      <w:u w:val="single" w:color="0000FF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ourier New" w:eastAsia="Courier New" w:hAnsi="Courier New" w:cs="Courier New"/>
      <w:outline w:val="0"/>
      <w:color w:val="0000FF"/>
      <w:sz w:val="24"/>
      <w:szCs w:val="24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essuno"/>
    <w:rPr>
      <w:rFonts w:ascii="Courier New" w:eastAsia="Courier New" w:hAnsi="Courier New" w:cs="Courier New"/>
      <w:b/>
      <w:bCs/>
      <w:outline w:val="0"/>
      <w:color w:val="1155CC"/>
      <w:sz w:val="24"/>
      <w:szCs w:val="24"/>
      <w:u w:val="single" w:color="1155CC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pascaniu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men@aiap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liapascaniu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18899</cp:lastModifiedBy>
  <cp:revision>2</cp:revision>
  <dcterms:created xsi:type="dcterms:W3CDTF">2020-08-18T12:20:00Z</dcterms:created>
  <dcterms:modified xsi:type="dcterms:W3CDTF">2020-08-18T12:24:00Z</dcterms:modified>
</cp:coreProperties>
</file>