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L’Arte Interattiva di Sandro Tomassini alla Galleria Nazionale d’Arte Moderna e Contemporanea di Roma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Con la collaborazione di Tomassini Arredamenti per un nuovo spazio inclusivo e sensoriale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745807</wp:posOffset>
            </wp:positionH>
            <wp:positionV relativeFrom="paragraph">
              <wp:posOffset>635</wp:posOffset>
            </wp:positionV>
            <wp:extent cx="4628515" cy="2892425"/>
            <wp:effectExtent b="0" l="0" r="0" t="0"/>
            <wp:wrapTopAndBottom distB="0" dist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28515" cy="28924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Alla Galleria Nazionale d’Arte Moderna e Contemporanea di Roma prende vita un progetto che trasforma l’arte in esperienza condivisa. Il 29 ottobre 2025 alle ore 17:00, negli spazi didattici del museo, sarà presentato al pubblico il nuovo percorso ideato dall’artista umbro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Sandro Tomassini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alla presenza della direttrice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Renata Cristina Mazzantini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della storica dell’arte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Giovanna Coltelli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 dello stesso artista.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 opere cinetiche e interattive esposte invitano i visitatori, vedenti e non vedenti, a esplorare l’arte con le mani, con gli occhi e con l’immaginazione, attraverso un linguaggio in cui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arte e design dialogano sul terreno dell’inclusione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Questo nuovo capitolo conferma il ruolo centrale dell’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8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arte cinetica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come ponte tra percezione, movimento e partecipazione collettiva.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Inclusione, design e arte cinetica: l’impegno culturale di Tomassini Arredamenti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Tomassini Arredamenti è partner attivo di questo progetto, contribuendo alla realizzazione dell’allestimento museale e portando nella galleria romana la propria esperienza nel campo del design contemporaneo e della progettazione accessibile. Da oltre cinquant’anni, l’azienda umbra promuove un approccio al design come valore culturale e sociale, sostenendo iniziative che abbattono le barriere sensoriali e favoriscono la partecipazione di tutti i pubblici.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«Per noi il design è cultura, è interazione, è connessione tra le persone e gli spazi che vivono. Siamo orgogliosi di sostenere un progetto che valorizza l’inclusione e permette al pubblico di diventare autore dell’esperienza artistica», dichiara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Roberto Tomassini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CEO di Tomassini Arredamenti.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collaborazione con la Galleria Nazionale d’Arte Moderna e Contemporanea consolida così il ruolo di Tomassini Arredamenti come punto di riferimento nella cultura del design Made in Italy, dove arte, sperimentazione e inclusione dialogano in una visione condivisa. Specializzata in brand iconici del design come Cassina, Poliform, Poltrona Frau e B&amp;B Italia, Tomassini sviluppa progetti di interior design in Italia e nel mondo; in questa occasione, il team aziendale ha curato l’allestimento del museo romano, portando la propria esperienza progettuale al servizio di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arte e accessibilità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Arte cinetica e inclusione: un nuovo modo di vivere il museo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L’iniziativa nasce con una chiara vocazione inclusiva: le opere sono concepite per essere fruite anche da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persone non vedenti o ipovedenti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Superfici tattili, materiali differenti e percorsi guidati stimolano il tatto e la memoria sensoriale, rendendo il museo uno spazio realmente aperto a pubblici diversi. Il progetto si inserisce nel più ampio impegno della GNAMC verso una cultura accessibile, che accoglie visitatori di ogni età e provenienza.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 opere di Tomassini non si osservano soltanto: si vivono. Manipolare un modulo, spostare una forma, ruotare un pannello: ogni azione genera un risultato diverso, facendo di ciascun visitatore un co-autore. «Le mie opere danno la possibilità alle persone di interagire con esse, trasformandole e ricreandole.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 un’opera ne può nascere un’altra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frutto dell’esperienza individuale. È questo il senso profondo del mio lavoro: l’arte che genera altra arte attraverso il contatto umano», spiega l’artista.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Sandro Tomassini: Biografia dell'Artista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Sandro Tomassini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(Ronciglione, 1945 – vive e lavora a Terni) è un artista e designer italiano la cui ricerca fonde arte cinetica e partecipazione. Dopo una lunga carriera nel settore della progettazione di mobili, con partecipazioni al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Salone del Mobile di Milano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negli anni ’70 e ’80, Tomassini si è dedicato alla sperimentazione artistica, portando nel suo linguaggio l’approccio progettuale del design.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 sue opere sono state esposte negli anni in sedi prestigiose come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Palazzo Reale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Permanente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 la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Fabbrica del Vapore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Milano. La sua poetica si fonda sull’idea di un’arte da vivere, che si costruisce nel gesto e nella partecipazione, con una costante attenzione all’inclusione e al riuso di materiali non convenzionali.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Le opere in mostra alla GNAMC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Pannelli tattili, sculture cinetiche e installazioni interattive trasformano lo spazio museale in un’esperienza immersiva da vivere con tutti i sensi. Tra i lavori più significativi in mostra: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40" w:before="0" w:line="276" w:lineRule="auto"/>
        <w:ind w:left="709" w:right="0" w:hanging="283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 x 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l’ordine geometrico che si apre al colore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40" w:before="0" w:line="276" w:lineRule="auto"/>
        <w:ind w:left="709" w:right="0" w:hanging="283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Problem Solving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gioco e riflessione in uno spazio modulare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40" w:before="0" w:line="276" w:lineRule="auto"/>
        <w:ind w:left="709" w:right="0" w:hanging="283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OTI – Oggetti Trasformabili Interattivi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forma, movimento e partecipazione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40" w:before="0" w:line="276" w:lineRule="auto"/>
        <w:ind w:left="709" w:right="0" w:hanging="283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Opera d’Arte Contemporanea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finalista Premio Arte Mondadori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40" w:before="0" w:line="276" w:lineRule="auto"/>
        <w:ind w:left="709" w:right="0" w:hanging="283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Sondrat 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tessuto interattivo della serie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Immagini Variabili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40" w:before="0" w:line="276" w:lineRule="auto"/>
        <w:ind w:left="709" w:right="0" w:hanging="283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Vari Momenti di Tristezza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il colore come metafora di rinascita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40" w:before="0" w:line="276" w:lineRule="auto"/>
        <w:ind w:left="709" w:right="0" w:hanging="283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Linee e quadretti grigio e nero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ritmo visivo e purezza del segno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Maggiori informazioni: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Sandro Tomassini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br w:type="textWrapping"/>
        <w:t xml:space="preserve">Sito web: www.sandrotomassini.it </w:t>
        <w:br w:type="textWrapping"/>
        <w:t xml:space="preserve">Email: sandro@tomassini.com </w:t>
        <w:br w:type="textWrapping"/>
        <w:t xml:space="preserve">Telefono: +39 348 2538 710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Tomassini Arredamenti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br w:type="textWrapping"/>
        <w:t xml:space="preserve">Sito web: www.tomassini.com </w:t>
        <w:br w:type="textWrapping"/>
        <w:t xml:space="preserve">Contatti stampa (referente: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Angeluzzi Caterina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): press@tomassini.com </w:t>
        <w:br w:type="textWrapping"/>
        <w:t xml:space="preserve">+39 0744-305276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"/>
      <w:lvlJc w:val="left"/>
      <w:pPr>
        <w:ind w:left="709" w:hanging="282.9999999999999"/>
      </w:pPr>
      <w:rPr/>
    </w:lvl>
    <w:lvl w:ilvl="1">
      <w:start w:val="1"/>
      <w:numFmt w:val="bullet"/>
      <w:lvlText w:val=""/>
      <w:lvlJc w:val="left"/>
      <w:pPr>
        <w:ind w:left="1418" w:hanging="282.9999999999998"/>
      </w:pPr>
      <w:rPr/>
    </w:lvl>
    <w:lvl w:ilvl="2">
      <w:start w:val="1"/>
      <w:numFmt w:val="bullet"/>
      <w:lvlText w:val=""/>
      <w:lvlJc w:val="left"/>
      <w:pPr>
        <w:ind w:left="2127" w:hanging="283.0000000000002"/>
      </w:pPr>
      <w:rPr/>
    </w:lvl>
    <w:lvl w:ilvl="3">
      <w:start w:val="1"/>
      <w:numFmt w:val="bullet"/>
      <w:lvlText w:val=""/>
      <w:lvlJc w:val="left"/>
      <w:pPr>
        <w:ind w:left="2836" w:hanging="283"/>
      </w:pPr>
      <w:rPr/>
    </w:lvl>
    <w:lvl w:ilvl="4">
      <w:start w:val="1"/>
      <w:numFmt w:val="bullet"/>
      <w:lvlText w:val=""/>
      <w:lvlJc w:val="left"/>
      <w:pPr>
        <w:ind w:left="3545" w:hanging="283"/>
      </w:pPr>
      <w:rPr/>
    </w:lvl>
    <w:lvl w:ilvl="5">
      <w:start w:val="1"/>
      <w:numFmt w:val="bullet"/>
      <w:lvlText w:val=""/>
      <w:lvlJc w:val="left"/>
      <w:pPr>
        <w:ind w:left="4254" w:hanging="283.00000000000045"/>
      </w:pPr>
      <w:rPr/>
    </w:lvl>
    <w:lvl w:ilvl="6">
      <w:start w:val="1"/>
      <w:numFmt w:val="bullet"/>
      <w:lvlText w:val=""/>
      <w:lvlJc w:val="left"/>
      <w:pPr>
        <w:ind w:left="4963" w:hanging="283"/>
      </w:pPr>
      <w:rPr/>
    </w:lvl>
    <w:lvl w:ilvl="7">
      <w:start w:val="1"/>
      <w:numFmt w:val="bullet"/>
      <w:lvlText w:val=""/>
      <w:lvlJc w:val="left"/>
      <w:pPr>
        <w:ind w:left="5672" w:hanging="282.9999999999991"/>
      </w:pPr>
      <w:rPr/>
    </w:lvl>
    <w:lvl w:ilvl="8">
      <w:start w:val="1"/>
      <w:numFmt w:val="bullet"/>
      <w:lvlText w:val=""/>
      <w:lvlJc w:val="left"/>
      <w:pPr>
        <w:ind w:left="6381" w:hanging="282.9999999999991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erif" w:cs="Liberation Serif" w:eastAsia="Liberation Serif" w:hAnsi="Liberation Serif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</w:pPr>
    <w:rPr>
      <w:rFonts w:ascii="Liberation Serif" w:cs="Liberation Serif" w:eastAsia="Liberation Serif" w:hAnsi="Liberation Serif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www.tomassini.com/it/complementi-e-accessori/arte-cineti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