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7C71" w14:textId="0A86CF1E" w:rsidR="00246F97" w:rsidRPr="000D3189" w:rsidRDefault="0089306F" w:rsidP="00246F97">
      <w:pPr>
        <w:pStyle w:val="Intestazione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88301F8" wp14:editId="5A2927BE">
            <wp:simplePos x="0" y="0"/>
            <wp:positionH relativeFrom="column">
              <wp:posOffset>5366385</wp:posOffset>
            </wp:positionH>
            <wp:positionV relativeFrom="paragraph">
              <wp:posOffset>71755</wp:posOffset>
            </wp:positionV>
            <wp:extent cx="798195" cy="685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2_arche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59">
        <w:rPr>
          <w:noProof/>
        </w:rPr>
        <w:drawing>
          <wp:inline distT="0" distB="0" distL="0" distR="0" wp14:anchorId="18234F05" wp14:editId="1D9B3ECC">
            <wp:extent cx="1340630" cy="819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culturac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57" cy="8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BDE4" w14:textId="77777777" w:rsidR="00246F97" w:rsidRDefault="00246F97" w:rsidP="00246F97"/>
    <w:p w14:paraId="7F6D8833" w14:textId="59CCEB6A" w:rsidR="004075FC" w:rsidRDefault="000717BA" w:rsidP="00246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681">
        <w:tab/>
      </w:r>
      <w:r w:rsidR="002D0681">
        <w:tab/>
      </w:r>
    </w:p>
    <w:p w14:paraId="280F0B75" w14:textId="77777777" w:rsidR="000717BA" w:rsidRDefault="000717BA" w:rsidP="00246F97"/>
    <w:p w14:paraId="643755F4" w14:textId="77777777" w:rsidR="00F06632" w:rsidRPr="00F06632" w:rsidRDefault="007F60A6" w:rsidP="007F60A6">
      <w:pPr>
        <w:jc w:val="center"/>
        <w:rPr>
          <w:b/>
        </w:rPr>
      </w:pPr>
      <w:r w:rsidRPr="00F06632">
        <w:rPr>
          <w:b/>
        </w:rPr>
        <w:t xml:space="preserve">MUSEO </w:t>
      </w:r>
      <w:r w:rsidR="00F06632" w:rsidRPr="00F06632">
        <w:rPr>
          <w:b/>
        </w:rPr>
        <w:t>ARCHEOLOGICO PAOLO GIOVIO</w:t>
      </w:r>
    </w:p>
    <w:p w14:paraId="39E9524C" w14:textId="77777777" w:rsidR="00F06632" w:rsidRPr="00F06632" w:rsidRDefault="00F06632" w:rsidP="007F60A6">
      <w:pPr>
        <w:jc w:val="center"/>
        <w:rPr>
          <w:b/>
        </w:rPr>
      </w:pPr>
      <w:r w:rsidRPr="00F06632">
        <w:rPr>
          <w:b/>
        </w:rPr>
        <w:t>APERTURA AL PUBBLICO DELLA RINNOVATA SEZIONE ROMANA</w:t>
      </w:r>
    </w:p>
    <w:p w14:paraId="47071396" w14:textId="77777777" w:rsidR="007F60A6" w:rsidRPr="00D86175" w:rsidRDefault="007F60A6" w:rsidP="00D86175">
      <w:pPr>
        <w:jc w:val="both"/>
      </w:pPr>
    </w:p>
    <w:p w14:paraId="7587437F" w14:textId="77777777" w:rsidR="007F60A6" w:rsidRPr="00D86175" w:rsidRDefault="007F60A6" w:rsidP="00D86175">
      <w:pPr>
        <w:jc w:val="both"/>
      </w:pPr>
    </w:p>
    <w:p w14:paraId="61354F74" w14:textId="77777777" w:rsidR="007F60A6" w:rsidRPr="004902A8" w:rsidRDefault="007F60A6" w:rsidP="00D86175">
      <w:pPr>
        <w:jc w:val="both"/>
      </w:pPr>
      <w:r w:rsidRPr="004902A8">
        <w:rPr>
          <w:b/>
        </w:rPr>
        <w:t xml:space="preserve">Sabato 17 novembre, alle ore 17, </w:t>
      </w:r>
      <w:r w:rsidR="00F06632" w:rsidRPr="004902A8">
        <w:rPr>
          <w:b/>
        </w:rPr>
        <w:t xml:space="preserve">verrà presentata </w:t>
      </w:r>
      <w:r w:rsidR="00D86175" w:rsidRPr="004902A8">
        <w:rPr>
          <w:b/>
        </w:rPr>
        <w:t>la rinnovata Sezione Archeologica R</w:t>
      </w:r>
      <w:r w:rsidRPr="004902A8">
        <w:rPr>
          <w:b/>
        </w:rPr>
        <w:t xml:space="preserve">omana del Museo “Paolo </w:t>
      </w:r>
      <w:proofErr w:type="spellStart"/>
      <w:r w:rsidRPr="004902A8">
        <w:rPr>
          <w:b/>
        </w:rPr>
        <w:t>Giovio</w:t>
      </w:r>
      <w:proofErr w:type="spellEnd"/>
      <w:r w:rsidRPr="004902A8">
        <w:rPr>
          <w:b/>
        </w:rPr>
        <w:t>” di Como</w:t>
      </w:r>
      <w:r w:rsidRPr="004902A8">
        <w:t xml:space="preserve">, che svelerà ai suoi visitatori una serie di </w:t>
      </w:r>
      <w:r w:rsidRPr="004902A8">
        <w:rPr>
          <w:b/>
        </w:rPr>
        <w:t>importanti novità</w:t>
      </w:r>
      <w:r w:rsidRPr="004902A8">
        <w:t xml:space="preserve"> grazie ad un </w:t>
      </w:r>
      <w:r w:rsidRPr="004902A8">
        <w:rPr>
          <w:b/>
        </w:rPr>
        <w:t>allestimento più ricco</w:t>
      </w:r>
      <w:r w:rsidRPr="004902A8">
        <w:t xml:space="preserve"> e con </w:t>
      </w:r>
      <w:r w:rsidRPr="004902A8">
        <w:rPr>
          <w:b/>
        </w:rPr>
        <w:t xml:space="preserve">nuovi reperti </w:t>
      </w:r>
      <w:r w:rsidRPr="004902A8">
        <w:t xml:space="preserve">risalenti all'età romana, ma anche con l'aggiornamento di tutti i pannelli e le didascalie in lingua inglese, per rendere la visita più fruibile anche ai visitatori stranieri. </w:t>
      </w:r>
    </w:p>
    <w:p w14:paraId="5535F9C5" w14:textId="77777777" w:rsidR="00D86175" w:rsidRPr="004902A8" w:rsidRDefault="00D86175" w:rsidP="00D86175">
      <w:pPr>
        <w:jc w:val="both"/>
      </w:pPr>
    </w:p>
    <w:p w14:paraId="12BBD23C" w14:textId="77777777" w:rsidR="007F60A6" w:rsidRPr="00D86175" w:rsidRDefault="007F60A6" w:rsidP="00D86175">
      <w:pPr>
        <w:jc w:val="both"/>
      </w:pPr>
      <w:r w:rsidRPr="004902A8">
        <w:t>Un'occasione per conoscere ancora più nel dettaglio il passato della città, anche alla</w:t>
      </w:r>
      <w:r w:rsidRPr="00D86175">
        <w:t xml:space="preserve"> luce del recente ritrovamento in centro a Como di una cospicua quantità di monete d'oro della tarda età romana che ha senza dubbio risvegliato l'interesse per l'epoca e riportato l’attenzione sulla centralità storica del territorio.</w:t>
      </w:r>
    </w:p>
    <w:p w14:paraId="4A7D0F34" w14:textId="77777777" w:rsidR="007F60A6" w:rsidRPr="00D86175" w:rsidRDefault="007F60A6" w:rsidP="00D86175">
      <w:pPr>
        <w:jc w:val="both"/>
      </w:pPr>
      <w:r w:rsidRPr="00D86175">
        <w:rPr>
          <w:b/>
        </w:rPr>
        <w:t>I nuovi reperti</w:t>
      </w:r>
      <w:r w:rsidRPr="00D86175">
        <w:t xml:space="preserve"> ospitati nel museo, che andranno ad aggiungersi alle importanti opere e ai significativi manufatti che già costituivano l'esposizione, sono </w:t>
      </w:r>
      <w:r w:rsidRPr="00D86175">
        <w:rPr>
          <w:b/>
        </w:rPr>
        <w:t>frutto di uno scavo urbano effettuato nel 1999 in via</w:t>
      </w:r>
      <w:r w:rsidR="00D2040F">
        <w:rPr>
          <w:b/>
        </w:rPr>
        <w:t>le Varese angolo via</w:t>
      </w:r>
      <w:r w:rsidRPr="00D86175">
        <w:rPr>
          <w:b/>
        </w:rPr>
        <w:t xml:space="preserve"> Benzi, in occasione della costruzione della sede comasca di Regione Lombardia</w:t>
      </w:r>
      <w:r w:rsidRPr="00D86175">
        <w:t xml:space="preserve">, che ha portato alla luce </w:t>
      </w:r>
      <w:r w:rsidRPr="00D86175">
        <w:rPr>
          <w:b/>
        </w:rPr>
        <w:t xml:space="preserve">un intero quartiere </w:t>
      </w:r>
      <w:r w:rsidR="00AF7C20">
        <w:rPr>
          <w:b/>
        </w:rPr>
        <w:t xml:space="preserve">e due </w:t>
      </w:r>
      <w:r w:rsidRPr="00D86175">
        <w:rPr>
          <w:b/>
        </w:rPr>
        <w:t>necropoli</w:t>
      </w:r>
      <w:r w:rsidR="00AF7C20" w:rsidRPr="00AF7C20">
        <w:rPr>
          <w:b/>
        </w:rPr>
        <w:t xml:space="preserve"> </w:t>
      </w:r>
      <w:r w:rsidR="00AF7C20" w:rsidRPr="00D86175">
        <w:rPr>
          <w:b/>
        </w:rPr>
        <w:t>di epoca romana</w:t>
      </w:r>
      <w:r w:rsidRPr="00D86175">
        <w:t>.</w:t>
      </w:r>
    </w:p>
    <w:p w14:paraId="3ABD1BB4" w14:textId="7D4DA407" w:rsidR="004F191A" w:rsidRDefault="00AF0C65" w:rsidP="00D86175">
      <w:pPr>
        <w:jc w:val="both"/>
      </w:pPr>
      <w:r>
        <w:rPr>
          <w:b/>
        </w:rPr>
        <w:t xml:space="preserve">Tra </w:t>
      </w:r>
      <w:r w:rsidR="007F60A6" w:rsidRPr="00AF0C65">
        <w:rPr>
          <w:b/>
        </w:rPr>
        <w:t>i ritrovamenti più interessanti</w:t>
      </w:r>
      <w:r w:rsidR="007F60A6" w:rsidRPr="00AF0C65">
        <w:t xml:space="preserve"> di questi scavi, </w:t>
      </w:r>
      <w:r w:rsidR="007F60A6" w:rsidRPr="00AF0C65">
        <w:rPr>
          <w:b/>
        </w:rPr>
        <w:t xml:space="preserve">ora proposti nel nuovo allestimento </w:t>
      </w:r>
      <w:r>
        <w:t>della Sezione Romana</w:t>
      </w:r>
      <w:r w:rsidR="004902A8">
        <w:t>,</w:t>
      </w:r>
      <w:r>
        <w:t xml:space="preserve"> c’è senza dubbio </w:t>
      </w:r>
      <w:r w:rsidR="007F60A6" w:rsidRPr="00AF0C65">
        <w:rPr>
          <w:b/>
        </w:rPr>
        <w:t>una locanda per viaggiatori</w:t>
      </w:r>
      <w:r w:rsidR="007F60A6" w:rsidRPr="00AF0C65">
        <w:t xml:space="preserve"> che - grazie a un violento</w:t>
      </w:r>
      <w:r w:rsidR="007F60A6" w:rsidRPr="00D86175">
        <w:t xml:space="preserve"> incendio che nel III secolo d.C. causò il crollo del tetto sigillando tutto</w:t>
      </w:r>
      <w:r w:rsidR="00A177A0">
        <w:t xml:space="preserve"> quanto si trovava all’interno -</w:t>
      </w:r>
      <w:r w:rsidR="007F60A6" w:rsidRPr="00D86175">
        <w:t xml:space="preserve"> ha restituito attrezzi da cucina (</w:t>
      </w:r>
      <w:r>
        <w:t xml:space="preserve">mortai, </w:t>
      </w:r>
      <w:r w:rsidR="007F60A6" w:rsidRPr="00D86175">
        <w:t xml:space="preserve">una graticola e uno spiedo per cuocere le carni, oltre ad un gancio di sospensione), </w:t>
      </w:r>
      <w:r w:rsidR="00F06632">
        <w:t xml:space="preserve">strumenti </w:t>
      </w:r>
      <w:r w:rsidR="007F60A6" w:rsidRPr="00D86175">
        <w:t xml:space="preserve">legati alle attività nei campi, </w:t>
      </w:r>
      <w:r w:rsidR="00F06632">
        <w:t xml:space="preserve">utensili </w:t>
      </w:r>
      <w:r w:rsidR="003A63DE">
        <w:t>per lavori di manutenzione, oltre ad</w:t>
      </w:r>
      <w:r w:rsidR="007F60A6" w:rsidRPr="00D86175">
        <w:t xml:space="preserve"> un’applique in bronzo che raffigura Dioniso su una roccia</w:t>
      </w:r>
      <w:r w:rsidR="003A63DE">
        <w:t xml:space="preserve"> con una pantera al suo fianco</w:t>
      </w:r>
      <w:r w:rsidR="004F191A">
        <w:t>.</w:t>
      </w:r>
    </w:p>
    <w:p w14:paraId="03DC8BC1" w14:textId="77777777" w:rsidR="00EA6D92" w:rsidRDefault="004F191A" w:rsidP="00D86175">
      <w:pPr>
        <w:jc w:val="both"/>
      </w:pPr>
      <w:r>
        <w:t xml:space="preserve">Un’attenzione particolare merita </w:t>
      </w:r>
      <w:r w:rsidRPr="008F67CA">
        <w:rPr>
          <w:b/>
        </w:rPr>
        <w:t>l</w:t>
      </w:r>
      <w:r w:rsidR="007F60A6" w:rsidRPr="008F67CA">
        <w:rPr>
          <w:b/>
        </w:rPr>
        <w:t>a</w:t>
      </w:r>
      <w:r w:rsidRPr="008F67CA">
        <w:rPr>
          <w:b/>
        </w:rPr>
        <w:t xml:space="preserve"> cosiddetta</w:t>
      </w:r>
      <w:r w:rsidR="007F60A6" w:rsidRPr="008F67CA">
        <w:rPr>
          <w:b/>
        </w:rPr>
        <w:t xml:space="preserve"> </w:t>
      </w:r>
      <w:r w:rsidRPr="008F67CA">
        <w:rPr>
          <w:b/>
        </w:rPr>
        <w:t>“</w:t>
      </w:r>
      <w:r w:rsidR="007F60A6" w:rsidRPr="008F67CA">
        <w:rPr>
          <w:b/>
        </w:rPr>
        <w:t>tomba</w:t>
      </w:r>
      <w:r w:rsidRPr="008F67CA">
        <w:rPr>
          <w:b/>
        </w:rPr>
        <w:t xml:space="preserve"> della maga”,</w:t>
      </w:r>
      <w:r w:rsidR="007F60A6" w:rsidRPr="00D86175">
        <w:t xml:space="preserve"> chiamata così</w:t>
      </w:r>
      <w:r w:rsidR="003238F3">
        <w:t xml:space="preserve"> </w:t>
      </w:r>
      <w:r w:rsidR="00A678D4">
        <w:t>perché conteneva oggetti che hanno fatto nascere ipotesi suggestive</w:t>
      </w:r>
      <w:r w:rsidR="00EA6D92">
        <w:t>.</w:t>
      </w:r>
      <w:r w:rsidR="007F60A6" w:rsidRPr="00D86175">
        <w:t xml:space="preserve"> </w:t>
      </w:r>
    </w:p>
    <w:p w14:paraId="3EEA29E7" w14:textId="77777777" w:rsidR="00A678D4" w:rsidRPr="00D86175" w:rsidRDefault="00A678D4" w:rsidP="00A678D4">
      <w:pPr>
        <w:jc w:val="both"/>
      </w:pPr>
      <w:r>
        <w:t>Infatti nel r</w:t>
      </w:r>
      <w:r w:rsidRPr="00D86175">
        <w:t>icco corredo ritrovato nella tomba</w:t>
      </w:r>
      <w:r>
        <w:t>,</w:t>
      </w:r>
      <w:r w:rsidRPr="008F67CA">
        <w:t xml:space="preserve"> </w:t>
      </w:r>
      <w:r w:rsidRPr="00D86175">
        <w:t>datat</w:t>
      </w:r>
      <w:r>
        <w:t>a</w:t>
      </w:r>
      <w:r w:rsidRPr="00D86175">
        <w:t xml:space="preserve"> al IV secolo d.C</w:t>
      </w:r>
      <w:r>
        <w:t>.</w:t>
      </w:r>
      <w:r w:rsidR="00F86A59">
        <w:t>,</w:t>
      </w:r>
      <w:r w:rsidRPr="00D86175">
        <w:t xml:space="preserve"> oltre a diversi recipienti in vetro</w:t>
      </w:r>
      <w:r w:rsidR="00F86A59">
        <w:t xml:space="preserve"> e </w:t>
      </w:r>
      <w:r w:rsidRPr="00D86175">
        <w:t xml:space="preserve">gioielli in </w:t>
      </w:r>
      <w:r w:rsidR="00F86A59">
        <w:t>materiali preziosi, vi erano</w:t>
      </w:r>
      <w:r w:rsidRPr="00D86175">
        <w:t xml:space="preserve"> </w:t>
      </w:r>
      <w:r w:rsidR="00F86A59" w:rsidRPr="00D86175">
        <w:t xml:space="preserve">una </w:t>
      </w:r>
      <w:proofErr w:type="spellStart"/>
      <w:r w:rsidR="00F86A59" w:rsidRPr="00D86175">
        <w:t>laminetta</w:t>
      </w:r>
      <w:proofErr w:type="spellEnd"/>
      <w:r w:rsidR="00F86A59" w:rsidRPr="00D86175">
        <w:t xml:space="preserve"> in oro con un'iscrizione magica </w:t>
      </w:r>
      <w:r w:rsidR="00F86A59">
        <w:t xml:space="preserve">e </w:t>
      </w:r>
      <w:r w:rsidRPr="00D86175">
        <w:t xml:space="preserve">un astuccio cilindrico </w:t>
      </w:r>
      <w:r w:rsidR="00F86A59">
        <w:t xml:space="preserve">pure </w:t>
      </w:r>
      <w:r w:rsidRPr="00D86175">
        <w:t>in oro contenente un</w:t>
      </w:r>
      <w:r w:rsidR="00433745">
        <w:t>’</w:t>
      </w:r>
      <w:r w:rsidRPr="00D86175">
        <w:t>a</w:t>
      </w:r>
      <w:r w:rsidR="00433745">
        <w:t>ltra</w:t>
      </w:r>
      <w:r w:rsidRPr="00D86175">
        <w:t xml:space="preserve"> </w:t>
      </w:r>
      <w:proofErr w:type="spellStart"/>
      <w:r w:rsidRPr="00D86175">
        <w:t>laminetta</w:t>
      </w:r>
      <w:proofErr w:type="spellEnd"/>
      <w:r w:rsidRPr="00D86175">
        <w:t xml:space="preserve"> arrotolata in piombo. Quest</w:t>
      </w:r>
      <w:r w:rsidR="00433745">
        <w:t>i oggetti</w:t>
      </w:r>
      <w:r w:rsidRPr="00D86175">
        <w:t xml:space="preserve"> venivano indossat</w:t>
      </w:r>
      <w:r w:rsidR="00433745">
        <w:t>i</w:t>
      </w:r>
      <w:r w:rsidRPr="00D86175">
        <w:t xml:space="preserve"> come amuleti a scopo protettivo perché si riteneva che le formule magiche incise avessero il potere di tenere lontani i demoni. </w:t>
      </w:r>
    </w:p>
    <w:p w14:paraId="38566500" w14:textId="77777777" w:rsidR="007F60A6" w:rsidRPr="008F67CA" w:rsidRDefault="007F60A6" w:rsidP="00D86175">
      <w:pPr>
        <w:jc w:val="both"/>
        <w:rPr>
          <w:strike/>
        </w:rPr>
      </w:pPr>
      <w:r w:rsidRPr="00D86175">
        <w:t xml:space="preserve">La lettura della </w:t>
      </w:r>
      <w:proofErr w:type="spellStart"/>
      <w:r w:rsidRPr="00D86175">
        <w:t>laminetta</w:t>
      </w:r>
      <w:proofErr w:type="spellEnd"/>
      <w:r w:rsidRPr="00D86175">
        <w:t xml:space="preserve"> in oro ha dimostrato che l'iscrizione presente su di essa è costituita da una serie di simboli (detti, con un termine greco, </w:t>
      </w:r>
      <w:proofErr w:type="spellStart"/>
      <w:r w:rsidRPr="004902A8">
        <w:rPr>
          <w:i/>
        </w:rPr>
        <w:t>charakteres</w:t>
      </w:r>
      <w:proofErr w:type="spellEnd"/>
      <w:r w:rsidRPr="00D86175">
        <w:t xml:space="preserve">) che rappresentavano divinità la cui origine va ricondotta alle credenze del vicino Oriente. </w:t>
      </w:r>
      <w:r w:rsidR="003238F3">
        <w:t>L’esame antropologico ha rivelato che la defunta, di 25-29 anni d’età, presentava caratteri nordici con influssi centro-asiatici, mentre g</w:t>
      </w:r>
      <w:r w:rsidRPr="00D86175">
        <w:t xml:space="preserve">li esami chimici hanno evidenziato nelle ossa </w:t>
      </w:r>
      <w:r w:rsidR="003238F3">
        <w:t>u</w:t>
      </w:r>
      <w:r w:rsidRPr="00D86175">
        <w:t>n'elevata concentrazione di arsenico: ciò ha portato gli esperti ad avanzare l'ipotesi che la donna esercitasse un'attività</w:t>
      </w:r>
      <w:r w:rsidR="008F67CA">
        <w:t>,</w:t>
      </w:r>
      <w:r w:rsidRPr="00D86175">
        <w:t xml:space="preserve"> nella quale era previsto l'uso di sostanze coloranti o pigmenti che contengono a</w:t>
      </w:r>
      <w:r w:rsidR="008F67CA">
        <w:t>rsenico, come ad esempio l'ocra.</w:t>
      </w:r>
      <w:r w:rsidRPr="00D86175">
        <w:t xml:space="preserve"> </w:t>
      </w:r>
    </w:p>
    <w:p w14:paraId="656D81EC" w14:textId="77777777" w:rsidR="007F60A6" w:rsidRPr="00D86175" w:rsidRDefault="007F60A6" w:rsidP="00D86175">
      <w:pPr>
        <w:jc w:val="both"/>
      </w:pPr>
    </w:p>
    <w:p w14:paraId="351E1B2B" w14:textId="77777777" w:rsidR="007F60A6" w:rsidRPr="00D86175" w:rsidRDefault="007F60A6" w:rsidP="00D86175">
      <w:pPr>
        <w:jc w:val="both"/>
      </w:pPr>
      <w:r w:rsidRPr="00D86175">
        <w:t xml:space="preserve">Oltre a questi nuovi reperti, che forniscono senz’altro un grande contributo alla conoscenza di Como romana, </w:t>
      </w:r>
      <w:r w:rsidRPr="00D86175">
        <w:rPr>
          <w:b/>
        </w:rPr>
        <w:t>il nuovo allestimento ha mantenuto l’esposizione di alcuni dei reperti già presenti nell’allestimento precedente e particolarmente significativi e importanti, come l'imponente “Rilievo dei cavalieri”, il famoso “Ritratto di Augusto”, ma anche le quattro basi figurate con scene a soggetto mitologico, sportivo o storico</w:t>
      </w:r>
      <w:r w:rsidRPr="00D86175">
        <w:t xml:space="preserve"> rinvenute all'interno di una torre tardoantica addossata alla cinta muraria lungo viale Varese, all'angolo con via Cinque Giornate. </w:t>
      </w:r>
    </w:p>
    <w:p w14:paraId="5F0511B1" w14:textId="77777777" w:rsidR="007F60A6" w:rsidRPr="00D86175" w:rsidRDefault="007F60A6" w:rsidP="00D86175">
      <w:pPr>
        <w:jc w:val="both"/>
      </w:pPr>
    </w:p>
    <w:p w14:paraId="6084A1AB" w14:textId="77777777" w:rsidR="007F60A6" w:rsidRDefault="007F60A6" w:rsidP="00D86175">
      <w:pPr>
        <w:jc w:val="both"/>
      </w:pPr>
      <w:r w:rsidRPr="003E574A">
        <w:t>Infine,</w:t>
      </w:r>
      <w:r w:rsidR="003E574A" w:rsidRPr="003E574A">
        <w:t xml:space="preserve"> la sezione archeologica romana</w:t>
      </w:r>
      <w:r w:rsidRPr="003E574A">
        <w:t xml:space="preserve"> è stata interessata anche da un </w:t>
      </w:r>
      <w:r w:rsidRPr="003E574A">
        <w:rPr>
          <w:b/>
        </w:rPr>
        <w:t>rinnovamento d</w:t>
      </w:r>
      <w:r w:rsidR="003E574A" w:rsidRPr="003E574A">
        <w:rPr>
          <w:b/>
        </w:rPr>
        <w:t>el</w:t>
      </w:r>
      <w:r w:rsidRPr="003E574A">
        <w:rPr>
          <w:b/>
        </w:rPr>
        <w:t>l</w:t>
      </w:r>
      <w:r w:rsidR="003E574A" w:rsidRPr="003E574A">
        <w:rPr>
          <w:b/>
        </w:rPr>
        <w:t>’apparato</w:t>
      </w:r>
      <w:r w:rsidRPr="003E574A">
        <w:rPr>
          <w:b/>
        </w:rPr>
        <w:t xml:space="preserve"> informativo.</w:t>
      </w:r>
      <w:r w:rsidRPr="003E574A">
        <w:t xml:space="preserve"> Sono stati infatti aggiornati tutti i pannelli e le didascalie d</w:t>
      </w:r>
      <w:r w:rsidR="00EA6D92" w:rsidRPr="003E574A">
        <w:t>egl</w:t>
      </w:r>
      <w:r w:rsidRPr="003E574A">
        <w:t>i oggetti in base agli</w:t>
      </w:r>
      <w:r w:rsidRPr="00D86175">
        <w:t xml:space="preserve"> studi più recenti e il materiale didascalico è stato predisposto sia in italiano che in inglese, per rendere la sezione più facilmente fruibile anche per i visitatori stranieri. </w:t>
      </w:r>
    </w:p>
    <w:p w14:paraId="5FAD725C" w14:textId="77777777" w:rsidR="007D688C" w:rsidRDefault="007D688C" w:rsidP="00D86175">
      <w:pPr>
        <w:jc w:val="both"/>
      </w:pPr>
    </w:p>
    <w:p w14:paraId="783F41D5" w14:textId="34993D65" w:rsidR="007D688C" w:rsidRDefault="007D688C" w:rsidP="007D688C">
      <w:pPr>
        <w:jc w:val="both"/>
      </w:pPr>
      <w:r>
        <w:t>«</w:t>
      </w:r>
      <w:r w:rsidRPr="004902A8">
        <w:rPr>
          <w:i/>
        </w:rPr>
        <w:t>Il nuovo allestimento della sezione romana testimonia il ruolo importante dei musei civici nel tessuto culturale cittadino</w:t>
      </w:r>
      <w:r>
        <w:t xml:space="preserve"> </w:t>
      </w:r>
      <w:r>
        <w:rPr>
          <w:rFonts w:ascii="Helvetica" w:eastAsia="Helvetica" w:hAnsi="Helvetica" w:cs="Helvetica"/>
        </w:rPr>
        <w:t>–</w:t>
      </w:r>
      <w:r w:rsidR="004902A8">
        <w:t xml:space="preserve"> commenta </w:t>
      </w:r>
      <w:r w:rsidR="004902A8" w:rsidRPr="004902A8">
        <w:rPr>
          <w:b/>
        </w:rPr>
        <w:t>il S</w:t>
      </w:r>
      <w:r w:rsidRPr="004902A8">
        <w:rPr>
          <w:b/>
        </w:rPr>
        <w:t>indaco</w:t>
      </w:r>
      <w:r w:rsidR="004902A8" w:rsidRPr="004902A8">
        <w:rPr>
          <w:b/>
        </w:rPr>
        <w:t xml:space="preserve"> di Como,</w:t>
      </w:r>
      <w:r w:rsidRPr="004902A8">
        <w:rPr>
          <w:b/>
        </w:rPr>
        <w:t xml:space="preserve"> Mario </w:t>
      </w:r>
      <w:proofErr w:type="spellStart"/>
      <w:r w:rsidRPr="004902A8">
        <w:rPr>
          <w:b/>
        </w:rPr>
        <w:t>Landriscina</w:t>
      </w:r>
      <w:proofErr w:type="spellEnd"/>
      <w:r>
        <w:t xml:space="preserve"> </w:t>
      </w:r>
      <w:r>
        <w:rPr>
          <w:rFonts w:ascii="Helvetica" w:eastAsia="Helvetica" w:hAnsi="Helvetica" w:cs="Helvetica"/>
        </w:rPr>
        <w:t>–</w:t>
      </w:r>
      <w:r>
        <w:t xml:space="preserve"> </w:t>
      </w:r>
      <w:r w:rsidRPr="004902A8">
        <w:rPr>
          <w:i/>
        </w:rPr>
        <w:t>ed è segno della vitalità delle istituzioni museali che si rinnovano</w:t>
      </w:r>
      <w:r>
        <w:t>».</w:t>
      </w:r>
    </w:p>
    <w:p w14:paraId="1F0404F7" w14:textId="77777777" w:rsidR="007D688C" w:rsidRDefault="007D688C" w:rsidP="00D86175">
      <w:pPr>
        <w:jc w:val="both"/>
      </w:pPr>
    </w:p>
    <w:p w14:paraId="1C091954" w14:textId="3BCA2368" w:rsidR="007D688C" w:rsidRPr="00D86175" w:rsidRDefault="007D688C" w:rsidP="00D86175">
      <w:pPr>
        <w:jc w:val="both"/>
      </w:pPr>
      <w:r>
        <w:t>«</w:t>
      </w:r>
      <w:r w:rsidRPr="004902A8">
        <w:rPr>
          <w:i/>
        </w:rPr>
        <w:t>Finalmente vengono esposti a Como i materiali dello scavo di via Benzi</w:t>
      </w:r>
      <w:r>
        <w:t xml:space="preserve"> </w:t>
      </w:r>
      <w:r>
        <w:rPr>
          <w:rFonts w:ascii="Helvetica" w:eastAsia="Helvetica" w:hAnsi="Helvetica" w:cs="Helvetica"/>
        </w:rPr>
        <w:t>–</w:t>
      </w:r>
      <w:r>
        <w:t xml:space="preserve"> afferma </w:t>
      </w:r>
      <w:r w:rsidRPr="004902A8">
        <w:rPr>
          <w:b/>
        </w:rPr>
        <w:t>l</w:t>
      </w:r>
      <w:r w:rsidRPr="004902A8">
        <w:rPr>
          <w:rFonts w:ascii="Helvetica" w:eastAsia="Helvetica" w:hAnsi="Helvetica" w:cs="Helvetica"/>
          <w:b/>
        </w:rPr>
        <w:t>’</w:t>
      </w:r>
      <w:r w:rsidR="004902A8" w:rsidRPr="004902A8">
        <w:rPr>
          <w:b/>
        </w:rPr>
        <w:t>A</w:t>
      </w:r>
      <w:r w:rsidRPr="004902A8">
        <w:rPr>
          <w:b/>
        </w:rPr>
        <w:t>ssessore alla Cultura</w:t>
      </w:r>
      <w:r w:rsidR="004902A8" w:rsidRPr="004902A8">
        <w:rPr>
          <w:b/>
        </w:rPr>
        <w:t>,</w:t>
      </w:r>
      <w:r w:rsidRPr="004902A8">
        <w:rPr>
          <w:b/>
        </w:rPr>
        <w:t xml:space="preserve"> Simona </w:t>
      </w:r>
      <w:proofErr w:type="spellStart"/>
      <w:r w:rsidRPr="004902A8">
        <w:rPr>
          <w:b/>
        </w:rPr>
        <w:t>Rossotti</w:t>
      </w:r>
      <w:proofErr w:type="spellEnd"/>
      <w:r>
        <w:t xml:space="preserve"> </w:t>
      </w:r>
      <w:r>
        <w:rPr>
          <w:rFonts w:ascii="Helvetica" w:eastAsia="Helvetica" w:hAnsi="Helvetica" w:cs="Helvetica"/>
        </w:rPr>
        <w:t>–</w:t>
      </w:r>
      <w:r>
        <w:t xml:space="preserve"> </w:t>
      </w:r>
      <w:r w:rsidRPr="004902A8">
        <w:rPr>
          <w:i/>
        </w:rPr>
        <w:t>permettendo di ammirare dei reperti molto particolari che contribuiscono a raccontare la storia della nostra città</w:t>
      </w:r>
      <w:r>
        <w:t>».</w:t>
      </w:r>
    </w:p>
    <w:p w14:paraId="79699A81" w14:textId="77777777" w:rsidR="00FA2CB0" w:rsidRDefault="00FA2CB0" w:rsidP="00D86175">
      <w:pPr>
        <w:jc w:val="both"/>
      </w:pPr>
    </w:p>
    <w:p w14:paraId="1E58770E" w14:textId="77777777" w:rsidR="00920450" w:rsidRPr="00D86175" w:rsidRDefault="00920450" w:rsidP="00D86175">
      <w:pPr>
        <w:jc w:val="both"/>
      </w:pPr>
    </w:p>
    <w:p w14:paraId="7157ED3E" w14:textId="77777777" w:rsidR="0089306F" w:rsidRDefault="0089306F" w:rsidP="0089306F">
      <w:pPr>
        <w:jc w:val="both"/>
        <w:rPr>
          <w:b/>
        </w:rPr>
      </w:pPr>
      <w:r w:rsidRPr="00E70C91">
        <w:rPr>
          <w:b/>
        </w:rPr>
        <w:t>Informazioni</w:t>
      </w:r>
    </w:p>
    <w:p w14:paraId="553564C6" w14:textId="77777777" w:rsidR="0089306F" w:rsidRPr="00E70C91" w:rsidRDefault="0089306F" w:rsidP="0089306F">
      <w:pPr>
        <w:jc w:val="both"/>
        <w:rPr>
          <w:b/>
        </w:rPr>
      </w:pPr>
    </w:p>
    <w:p w14:paraId="7C67E681" w14:textId="42DC1712" w:rsidR="0089306F" w:rsidRDefault="0089306F" w:rsidP="0089306F">
      <w:pPr>
        <w:widowControl w:val="0"/>
        <w:ind w:right="238"/>
      </w:pPr>
      <w:r>
        <w:rPr>
          <w:lang w:eastAsia="en-GB"/>
        </w:rPr>
        <w:t>Orari</w:t>
      </w:r>
      <w:r w:rsidR="00920450">
        <w:rPr>
          <w:lang w:eastAsia="en-GB"/>
        </w:rPr>
        <w:t>:</w:t>
      </w:r>
      <w:r>
        <w:rPr>
          <w:lang w:eastAsia="en-GB"/>
        </w:rPr>
        <w:t xml:space="preserve"> da</w:t>
      </w:r>
      <w:r w:rsidRPr="00E70C91">
        <w:rPr>
          <w:lang w:eastAsia="en-GB"/>
        </w:rPr>
        <w:t xml:space="preserve"> martedì a domenica: 10.00-18.00</w:t>
      </w:r>
      <w:r w:rsidRPr="00E70C91">
        <w:rPr>
          <w:lang w:eastAsia="en-GB"/>
        </w:rPr>
        <w:br/>
      </w:r>
      <w:r w:rsidRPr="00E70C91">
        <w:rPr>
          <w:lang w:eastAsia="en-GB"/>
        </w:rPr>
        <w:br/>
      </w:r>
      <w:r>
        <w:t>Tariffa intera € 4,00</w:t>
      </w:r>
      <w:r>
        <w:rPr>
          <w:rFonts w:ascii="MS Mincho" w:eastAsia="MS Mincho" w:hAnsi="MS Mincho" w:cs="MS Mincho"/>
        </w:rPr>
        <w:br/>
      </w:r>
      <w:r>
        <w:t>Tariffa ridotta / gruppi € 2,00</w:t>
      </w:r>
      <w:r>
        <w:rPr>
          <w:rFonts w:ascii="MS Mincho" w:eastAsia="MS Mincho" w:hAnsi="MS Mincho" w:cs="MS Mincho"/>
        </w:rPr>
        <w:br/>
      </w:r>
      <w:r>
        <w:t xml:space="preserve">Biglietto cumulativo 3 musei € 10 </w:t>
      </w:r>
    </w:p>
    <w:p w14:paraId="3902D641" w14:textId="77777777" w:rsidR="0089306F" w:rsidRDefault="0089306F" w:rsidP="0089306F">
      <w:pPr>
        <w:widowControl w:val="0"/>
        <w:ind w:right="238"/>
      </w:pPr>
      <w:r>
        <w:t xml:space="preserve">Family pass € 10 </w:t>
      </w:r>
    </w:p>
    <w:p w14:paraId="3CE24AF6" w14:textId="77777777" w:rsidR="0089306F" w:rsidRDefault="0089306F" w:rsidP="0089306F">
      <w:pPr>
        <w:widowControl w:val="0"/>
        <w:ind w:right="238"/>
      </w:pPr>
    </w:p>
    <w:p w14:paraId="5062A6EB" w14:textId="77777777" w:rsidR="0089306F" w:rsidRDefault="0089306F" w:rsidP="0089306F">
      <w:pPr>
        <w:widowControl w:val="0"/>
        <w:ind w:right="238"/>
        <w:rPr>
          <w:b/>
          <w:bCs/>
        </w:rPr>
      </w:pPr>
      <w:r>
        <w:rPr>
          <w:b/>
          <w:bCs/>
        </w:rPr>
        <w:t xml:space="preserve">Contatti </w:t>
      </w:r>
    </w:p>
    <w:p w14:paraId="73AA6042" w14:textId="77777777" w:rsidR="0089306F" w:rsidRDefault="0089306F" w:rsidP="0089306F">
      <w:pPr>
        <w:widowControl w:val="0"/>
        <w:ind w:right="238"/>
      </w:pPr>
      <w:r>
        <w:t xml:space="preserve">Museo Archeologico Paolo </w:t>
      </w:r>
      <w:proofErr w:type="spellStart"/>
      <w:r>
        <w:t>Giovio</w:t>
      </w:r>
      <w:proofErr w:type="spellEnd"/>
    </w:p>
    <w:p w14:paraId="6A3BAA7A" w14:textId="77777777" w:rsidR="0089306F" w:rsidRDefault="0089306F" w:rsidP="0089306F">
      <w:pPr>
        <w:widowControl w:val="0"/>
        <w:ind w:right="238"/>
      </w:pPr>
      <w:r>
        <w:t>Piazza Medaglie d’Oro, 1</w:t>
      </w:r>
      <w:r>
        <w:rPr>
          <w:rFonts w:ascii="MS Mincho" w:eastAsia="MS Mincho" w:hAnsi="MS Mincho" w:cs="MS Mincho"/>
        </w:rPr>
        <w:br/>
      </w:r>
      <w:r>
        <w:t>Como</w:t>
      </w:r>
    </w:p>
    <w:p w14:paraId="0E07F6BF" w14:textId="77777777" w:rsidR="0089306F" w:rsidRPr="004902A8" w:rsidRDefault="0089306F" w:rsidP="0089306F">
      <w:pPr>
        <w:widowControl w:val="0"/>
        <w:ind w:right="238"/>
      </w:pPr>
      <w:r w:rsidRPr="004902A8">
        <w:t>Tel. +39 031252550</w:t>
      </w:r>
    </w:p>
    <w:p w14:paraId="6291AA7E" w14:textId="77777777" w:rsidR="0089306F" w:rsidRPr="004902A8" w:rsidRDefault="0089306F" w:rsidP="0089306F">
      <w:pPr>
        <w:widowControl w:val="0"/>
        <w:ind w:right="238"/>
      </w:pPr>
      <w:r w:rsidRPr="004902A8">
        <w:t>museicivici@comune.como.it</w:t>
      </w:r>
    </w:p>
    <w:p w14:paraId="09468AF4" w14:textId="77777777" w:rsidR="0089306F" w:rsidRPr="004902A8" w:rsidRDefault="0089306F" w:rsidP="0089306F">
      <w:pPr>
        <w:widowControl w:val="0"/>
        <w:ind w:right="238"/>
        <w:jc w:val="both"/>
        <w:rPr>
          <w:b/>
          <w:bCs/>
        </w:rPr>
      </w:pPr>
    </w:p>
    <w:p w14:paraId="724D6AAF" w14:textId="77777777" w:rsidR="0089306F" w:rsidRPr="004902A8" w:rsidRDefault="0089306F" w:rsidP="0089306F">
      <w:pPr>
        <w:widowControl w:val="0"/>
        <w:ind w:right="238"/>
        <w:jc w:val="both"/>
        <w:rPr>
          <w:b/>
          <w:bCs/>
        </w:rPr>
      </w:pPr>
      <w:r w:rsidRPr="004902A8">
        <w:rPr>
          <w:b/>
          <w:bCs/>
        </w:rPr>
        <w:t>www.visitcomo.eu</w:t>
      </w:r>
    </w:p>
    <w:p w14:paraId="49A01000" w14:textId="77777777" w:rsidR="00024559" w:rsidRDefault="00024559" w:rsidP="00815A62">
      <w:pPr>
        <w:jc w:val="both"/>
      </w:pPr>
    </w:p>
    <w:p w14:paraId="106DF638" w14:textId="77777777" w:rsidR="00920450" w:rsidRPr="004075FC" w:rsidRDefault="00920450" w:rsidP="00815A62">
      <w:pPr>
        <w:jc w:val="both"/>
      </w:pPr>
      <w:bookmarkStart w:id="0" w:name="_GoBack"/>
      <w:bookmarkEnd w:id="0"/>
    </w:p>
    <w:p w14:paraId="1C92B1EF" w14:textId="77777777" w:rsidR="00024559" w:rsidRPr="00815A62" w:rsidRDefault="00815A62" w:rsidP="00815A62">
      <w:pPr>
        <w:jc w:val="both"/>
        <w:rPr>
          <w:b/>
        </w:rPr>
      </w:pPr>
      <w:r w:rsidRPr="00815A62">
        <w:rPr>
          <w:b/>
        </w:rPr>
        <w:t>Ufficio stampa:</w:t>
      </w:r>
    </w:p>
    <w:p w14:paraId="42C0E0CF" w14:textId="77777777" w:rsidR="00815A62" w:rsidRPr="00815A62" w:rsidRDefault="00815A62" w:rsidP="00815A62">
      <w:pPr>
        <w:jc w:val="both"/>
        <w:rPr>
          <w:b/>
        </w:rPr>
      </w:pPr>
      <w:r w:rsidRPr="00815A62">
        <w:rPr>
          <w:b/>
        </w:rPr>
        <w:t>Ellecistudio</w:t>
      </w:r>
    </w:p>
    <w:p w14:paraId="7C7D4DDF" w14:textId="77777777" w:rsidR="00815A62" w:rsidRPr="008C619C" w:rsidRDefault="00815A62" w:rsidP="00815A62">
      <w:pPr>
        <w:jc w:val="both"/>
        <w:rPr>
          <w:b/>
        </w:rPr>
      </w:pPr>
      <w:r w:rsidRPr="008C619C">
        <w:rPr>
          <w:b/>
        </w:rPr>
        <w:t xml:space="preserve">Tel. +39 031 301037 </w:t>
      </w:r>
      <w:hyperlink r:id="rId9" w:history="1">
        <w:r w:rsidRPr="008C619C">
          <w:rPr>
            <w:rStyle w:val="Collegamentoipertestuale"/>
            <w:b/>
          </w:rPr>
          <w:t>paola.carlotti@ellecistudio.it</w:t>
        </w:r>
      </w:hyperlink>
      <w:r w:rsidRPr="008C619C">
        <w:rPr>
          <w:b/>
        </w:rPr>
        <w:t xml:space="preserve"> – </w:t>
      </w:r>
      <w:hyperlink r:id="rId10" w:history="1">
        <w:r w:rsidRPr="008C619C">
          <w:rPr>
            <w:rStyle w:val="Collegamentoipertestuale"/>
            <w:b/>
          </w:rPr>
          <w:t>chiara.lupano@ellecistudio.it</w:t>
        </w:r>
      </w:hyperlink>
    </w:p>
    <w:p w14:paraId="6E215AB2" w14:textId="77777777" w:rsidR="00024559" w:rsidRPr="008C619C" w:rsidRDefault="00024559" w:rsidP="00246F97"/>
    <w:sectPr w:rsidR="00024559" w:rsidRPr="008C619C" w:rsidSect="00432B0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13ACB" w14:textId="77777777" w:rsidR="00C80540" w:rsidRDefault="00C80540" w:rsidP="00815A62">
      <w:r>
        <w:separator/>
      </w:r>
    </w:p>
  </w:endnote>
  <w:endnote w:type="continuationSeparator" w:id="0">
    <w:p w14:paraId="743B70E0" w14:textId="77777777" w:rsidR="00C80540" w:rsidRDefault="00C80540" w:rsidP="0081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0902" w14:textId="77777777" w:rsidR="00815A62" w:rsidRDefault="00815A62" w:rsidP="00815A62">
    <w:pPr>
      <w:jc w:val="center"/>
      <w:rPr>
        <w:rFonts w:ascii="Arial" w:hAnsi="Arial" w:cs="Arial"/>
        <w:b/>
        <w:color w:val="595959"/>
        <w:sz w:val="10"/>
        <w:szCs w:val="10"/>
      </w:rPr>
    </w:pPr>
    <w:r>
      <w:rPr>
        <w:rFonts w:ascii="Arial" w:hAnsi="Arial" w:cs="Arial"/>
        <w:b/>
        <w:color w:val="595959"/>
        <w:sz w:val="10"/>
        <w:szCs w:val="10"/>
      </w:rPr>
      <w:t>______________________________________________________________________________________________________________________________________________________________</w:t>
    </w:r>
  </w:p>
  <w:p w14:paraId="2D7A4547" w14:textId="77777777" w:rsidR="00815A62" w:rsidRDefault="00815A62" w:rsidP="00815A62">
    <w:pPr>
      <w:jc w:val="center"/>
      <w:rPr>
        <w:rFonts w:ascii="Swis721 BT" w:hAnsi="Swis721 BT" w:cs="Swis721 BT"/>
        <w:bCs/>
        <w:sz w:val="16"/>
        <w:szCs w:val="16"/>
        <w:highlight w:val="yellow"/>
      </w:rPr>
    </w:pPr>
  </w:p>
  <w:p w14:paraId="46C08D6F" w14:textId="77777777" w:rsidR="00815A62" w:rsidRPr="00246F97" w:rsidRDefault="00815A62" w:rsidP="00815A62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Assessorato alla Cultura  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  <w:t xml:space="preserve">Musei Civici </w:t>
    </w:r>
  </w:p>
  <w:p w14:paraId="63FEB097" w14:textId="77777777" w:rsidR="00815A62" w:rsidRPr="00246F97" w:rsidRDefault="00815A62" w:rsidP="00815A62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</w:t>
    </w:r>
    <w:r w:rsidRPr="00246F97">
      <w:rPr>
        <w:rFonts w:ascii="Arial" w:hAnsi="Arial" w:cs="Arial"/>
        <w:bCs/>
        <w:sz w:val="16"/>
        <w:szCs w:val="16"/>
      </w:rPr>
      <w:t>ia Vittorio Emanuele II, 97</w:t>
    </w:r>
    <w:r w:rsidRPr="00246F97">
      <w:rPr>
        <w:rFonts w:ascii="Arial" w:hAnsi="Arial" w:cs="Arial"/>
        <w:bCs/>
        <w:sz w:val="16"/>
        <w:szCs w:val="16"/>
      </w:rPr>
      <w:tab/>
    </w:r>
    <w:r w:rsidRPr="00246F97">
      <w:rPr>
        <w:rFonts w:ascii="Arial" w:hAnsi="Arial" w:cs="Arial"/>
        <w:bCs/>
        <w:sz w:val="16"/>
        <w:szCs w:val="16"/>
      </w:rPr>
      <w:tab/>
    </w:r>
    <w:r w:rsidRPr="00246F97">
      <w:rPr>
        <w:rFonts w:ascii="Arial" w:hAnsi="Arial" w:cs="Arial"/>
        <w:bCs/>
        <w:sz w:val="16"/>
        <w:szCs w:val="16"/>
      </w:rPr>
      <w:tab/>
    </w:r>
    <w:r w:rsidRPr="00246F97">
      <w:rPr>
        <w:rFonts w:ascii="Arial" w:hAnsi="Arial" w:cs="Arial"/>
        <w:bCs/>
        <w:sz w:val="16"/>
        <w:szCs w:val="16"/>
      </w:rPr>
      <w:tab/>
    </w:r>
    <w:r w:rsidRPr="00246F97">
      <w:rPr>
        <w:rFonts w:ascii="Arial" w:hAnsi="Arial" w:cs="Arial"/>
        <w:bCs/>
        <w:sz w:val="16"/>
        <w:szCs w:val="16"/>
      </w:rPr>
      <w:tab/>
    </w:r>
    <w:r w:rsidRPr="00246F97">
      <w:rPr>
        <w:rFonts w:ascii="Arial" w:hAnsi="Arial" w:cs="Arial"/>
        <w:bCs/>
        <w:sz w:val="16"/>
        <w:szCs w:val="16"/>
      </w:rPr>
      <w:tab/>
    </w:r>
    <w:r w:rsidRPr="00246F97">
      <w:rPr>
        <w:rFonts w:ascii="Arial" w:hAnsi="Arial" w:cs="Arial"/>
        <w:bCs/>
        <w:sz w:val="16"/>
        <w:szCs w:val="16"/>
      </w:rPr>
      <w:tab/>
    </w:r>
    <w:r w:rsidRPr="00246F97">
      <w:rPr>
        <w:rFonts w:ascii="Arial" w:hAnsi="Arial" w:cs="Arial"/>
        <w:bCs/>
        <w:sz w:val="16"/>
        <w:szCs w:val="16"/>
      </w:rPr>
      <w:tab/>
      <w:t>piazza Medaglie d’Oro, 1</w:t>
    </w:r>
  </w:p>
  <w:p w14:paraId="3CC985D2" w14:textId="77777777" w:rsidR="00815A62" w:rsidRDefault="00815A62" w:rsidP="00815A62">
    <w:pPr>
      <w:rPr>
        <w:rFonts w:ascii="Arial" w:hAnsi="Arial" w:cs="Arial"/>
        <w:bCs/>
        <w:sz w:val="16"/>
        <w:szCs w:val="16"/>
      </w:rPr>
    </w:pPr>
    <w:r w:rsidRPr="00246F97">
      <w:rPr>
        <w:rFonts w:ascii="Arial" w:hAnsi="Arial" w:cs="Arial"/>
        <w:bCs/>
        <w:sz w:val="16"/>
        <w:szCs w:val="16"/>
      </w:rPr>
      <w:t>22100 COMO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  <w:t>22100 COMO</w:t>
    </w:r>
    <w:r>
      <w:rPr>
        <w:rFonts w:ascii="Arial" w:hAnsi="Arial" w:cs="Arial"/>
        <w:bCs/>
        <w:sz w:val="16"/>
        <w:szCs w:val="16"/>
      </w:rPr>
      <w:tab/>
    </w:r>
  </w:p>
  <w:p w14:paraId="1A1F9186" w14:textId="77777777" w:rsidR="00815A62" w:rsidRPr="00E527B3" w:rsidRDefault="00815A62" w:rsidP="00815A62">
    <w:pPr>
      <w:rPr>
        <w:rFonts w:ascii="Arial" w:hAnsi="Arial" w:cs="Arial"/>
        <w:bCs/>
        <w:sz w:val="16"/>
        <w:szCs w:val="16"/>
      </w:rPr>
    </w:pPr>
    <w:r w:rsidRPr="00E527B3">
      <w:rPr>
        <w:rFonts w:ascii="Arial" w:hAnsi="Arial" w:cs="Arial"/>
        <w:bCs/>
        <w:sz w:val="16"/>
        <w:szCs w:val="16"/>
      </w:rPr>
      <w:t>tel. 031 252472</w:t>
    </w:r>
    <w:r w:rsidRPr="00E527B3">
      <w:rPr>
        <w:rFonts w:ascii="Arial" w:hAnsi="Arial" w:cs="Arial"/>
        <w:bCs/>
        <w:sz w:val="16"/>
        <w:szCs w:val="16"/>
      </w:rPr>
      <w:tab/>
    </w:r>
    <w:r w:rsidRPr="00E527B3">
      <w:rPr>
        <w:rFonts w:ascii="Arial" w:hAnsi="Arial" w:cs="Arial"/>
        <w:bCs/>
        <w:sz w:val="16"/>
        <w:szCs w:val="16"/>
      </w:rPr>
      <w:tab/>
    </w:r>
    <w:r w:rsidRPr="00E527B3">
      <w:rPr>
        <w:rFonts w:ascii="Arial" w:hAnsi="Arial" w:cs="Arial"/>
        <w:bCs/>
        <w:sz w:val="16"/>
        <w:szCs w:val="16"/>
      </w:rPr>
      <w:tab/>
    </w:r>
    <w:r w:rsidRPr="00E527B3">
      <w:rPr>
        <w:rFonts w:ascii="Arial" w:hAnsi="Arial" w:cs="Arial"/>
        <w:bCs/>
        <w:sz w:val="16"/>
        <w:szCs w:val="16"/>
      </w:rPr>
      <w:tab/>
    </w:r>
    <w:r w:rsidRPr="00E527B3">
      <w:rPr>
        <w:rFonts w:ascii="Arial" w:hAnsi="Arial" w:cs="Arial"/>
        <w:bCs/>
        <w:sz w:val="16"/>
        <w:szCs w:val="16"/>
      </w:rPr>
      <w:tab/>
    </w:r>
    <w:r w:rsidRPr="00E527B3">
      <w:rPr>
        <w:rFonts w:ascii="Arial" w:hAnsi="Arial" w:cs="Arial"/>
        <w:bCs/>
        <w:sz w:val="16"/>
        <w:szCs w:val="16"/>
      </w:rPr>
      <w:tab/>
    </w:r>
    <w:r w:rsidRPr="00E527B3">
      <w:rPr>
        <w:rFonts w:ascii="Arial" w:hAnsi="Arial" w:cs="Arial"/>
        <w:bCs/>
        <w:sz w:val="16"/>
        <w:szCs w:val="16"/>
      </w:rPr>
      <w:tab/>
    </w:r>
    <w:r w:rsidRPr="00E527B3">
      <w:rPr>
        <w:rFonts w:ascii="Arial" w:hAnsi="Arial" w:cs="Arial"/>
        <w:bCs/>
        <w:sz w:val="16"/>
        <w:szCs w:val="16"/>
      </w:rPr>
      <w:tab/>
    </w:r>
    <w:r w:rsidRPr="00E527B3">
      <w:rPr>
        <w:rFonts w:ascii="Arial" w:hAnsi="Arial" w:cs="Arial"/>
        <w:bCs/>
        <w:sz w:val="16"/>
        <w:szCs w:val="16"/>
      </w:rPr>
      <w:tab/>
      <w:t>tel. 031 252550</w:t>
    </w:r>
  </w:p>
  <w:p w14:paraId="481E790D" w14:textId="77777777" w:rsidR="00815A62" w:rsidRPr="00E527B3" w:rsidRDefault="00920450" w:rsidP="00815A62">
    <w:pPr>
      <w:rPr>
        <w:rFonts w:ascii="Arial" w:hAnsi="Arial" w:cs="Arial"/>
        <w:bCs/>
        <w:sz w:val="16"/>
        <w:szCs w:val="16"/>
      </w:rPr>
    </w:pPr>
    <w:hyperlink r:id="rId1" w:history="1">
      <w:r w:rsidR="00815A62" w:rsidRPr="00E527B3">
        <w:rPr>
          <w:rStyle w:val="Collegamentoipertestuale"/>
          <w:rFonts w:ascii="Arial" w:hAnsi="Arial" w:cs="Arial"/>
          <w:bCs/>
          <w:sz w:val="16"/>
          <w:szCs w:val="16"/>
        </w:rPr>
        <w:t>cultura@comune.como.it</w:t>
      </w:r>
    </w:hyperlink>
    <w:r w:rsidR="00815A62" w:rsidRPr="00E527B3">
      <w:rPr>
        <w:rFonts w:ascii="Arial" w:hAnsi="Arial" w:cs="Arial"/>
        <w:bCs/>
        <w:sz w:val="16"/>
        <w:szCs w:val="16"/>
      </w:rPr>
      <w:tab/>
    </w:r>
    <w:r w:rsidR="00815A62" w:rsidRPr="00E527B3">
      <w:rPr>
        <w:rFonts w:ascii="Arial" w:hAnsi="Arial" w:cs="Arial"/>
        <w:bCs/>
        <w:sz w:val="16"/>
        <w:szCs w:val="16"/>
      </w:rPr>
      <w:tab/>
    </w:r>
    <w:r w:rsidR="00815A62" w:rsidRPr="00E527B3">
      <w:rPr>
        <w:rFonts w:ascii="Arial" w:hAnsi="Arial" w:cs="Arial"/>
        <w:bCs/>
        <w:sz w:val="16"/>
        <w:szCs w:val="16"/>
      </w:rPr>
      <w:tab/>
    </w:r>
    <w:r w:rsidR="00815A62" w:rsidRPr="00E527B3">
      <w:rPr>
        <w:rFonts w:ascii="Arial" w:hAnsi="Arial" w:cs="Arial"/>
        <w:bCs/>
        <w:sz w:val="16"/>
        <w:szCs w:val="16"/>
      </w:rPr>
      <w:tab/>
    </w:r>
    <w:r w:rsidR="00815A62" w:rsidRPr="00E527B3">
      <w:rPr>
        <w:rFonts w:ascii="Arial" w:hAnsi="Arial" w:cs="Arial"/>
        <w:bCs/>
        <w:sz w:val="16"/>
        <w:szCs w:val="16"/>
      </w:rPr>
      <w:tab/>
    </w:r>
    <w:r w:rsidR="00815A62" w:rsidRPr="00E527B3">
      <w:rPr>
        <w:rFonts w:ascii="Arial" w:hAnsi="Arial" w:cs="Arial"/>
        <w:bCs/>
        <w:sz w:val="16"/>
        <w:szCs w:val="16"/>
      </w:rPr>
      <w:tab/>
    </w:r>
    <w:r w:rsidR="00815A62" w:rsidRPr="00E527B3">
      <w:rPr>
        <w:rFonts w:ascii="Arial" w:hAnsi="Arial" w:cs="Arial"/>
        <w:bCs/>
        <w:sz w:val="16"/>
        <w:szCs w:val="16"/>
      </w:rPr>
      <w:tab/>
    </w:r>
    <w:r w:rsidR="00815A62" w:rsidRPr="00E527B3">
      <w:rPr>
        <w:rFonts w:ascii="Arial" w:hAnsi="Arial" w:cs="Arial"/>
        <w:bCs/>
        <w:sz w:val="16"/>
        <w:szCs w:val="16"/>
      </w:rPr>
      <w:tab/>
    </w:r>
    <w:hyperlink r:id="rId2" w:history="1">
      <w:r w:rsidR="00815A62" w:rsidRPr="00E527B3">
        <w:rPr>
          <w:rStyle w:val="Collegamentoipertestuale"/>
          <w:rFonts w:ascii="Arial" w:hAnsi="Arial" w:cs="Arial"/>
          <w:bCs/>
          <w:sz w:val="16"/>
          <w:szCs w:val="16"/>
        </w:rPr>
        <w:t>musei.civici@comune.como.it</w:t>
      </w:r>
    </w:hyperlink>
    <w:r w:rsidR="00815A62" w:rsidRPr="00E527B3">
      <w:rPr>
        <w:rFonts w:ascii="Arial" w:hAnsi="Arial" w:cs="Arial"/>
        <w:bCs/>
        <w:sz w:val="16"/>
        <w:szCs w:val="16"/>
      </w:rPr>
      <w:tab/>
    </w:r>
  </w:p>
  <w:p w14:paraId="5416CA7A" w14:textId="77777777" w:rsidR="00815A62" w:rsidRDefault="00815A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2780" w14:textId="77777777" w:rsidR="00C80540" w:rsidRDefault="00C80540" w:rsidP="00815A62">
      <w:r>
        <w:separator/>
      </w:r>
    </w:p>
  </w:footnote>
  <w:footnote w:type="continuationSeparator" w:id="0">
    <w:p w14:paraId="6B210701" w14:textId="77777777" w:rsidR="00C80540" w:rsidRDefault="00C80540" w:rsidP="0081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95"/>
    <w:rsid w:val="000006D7"/>
    <w:rsid w:val="00003D46"/>
    <w:rsid w:val="00024559"/>
    <w:rsid w:val="000475FB"/>
    <w:rsid w:val="000525CA"/>
    <w:rsid w:val="000717BA"/>
    <w:rsid w:val="00090BBF"/>
    <w:rsid w:val="000A1B6F"/>
    <w:rsid w:val="000F0356"/>
    <w:rsid w:val="000F55B7"/>
    <w:rsid w:val="001546ED"/>
    <w:rsid w:val="00161794"/>
    <w:rsid w:val="00170054"/>
    <w:rsid w:val="001917D7"/>
    <w:rsid w:val="001C2586"/>
    <w:rsid w:val="001D3FF6"/>
    <w:rsid w:val="001D443C"/>
    <w:rsid w:val="001E02E3"/>
    <w:rsid w:val="0020261E"/>
    <w:rsid w:val="00215D7A"/>
    <w:rsid w:val="00246F97"/>
    <w:rsid w:val="0025310F"/>
    <w:rsid w:val="00253E95"/>
    <w:rsid w:val="002723EA"/>
    <w:rsid w:val="00275D68"/>
    <w:rsid w:val="00281356"/>
    <w:rsid w:val="0029087E"/>
    <w:rsid w:val="00293A5A"/>
    <w:rsid w:val="00294AC9"/>
    <w:rsid w:val="002D0681"/>
    <w:rsid w:val="002E4A01"/>
    <w:rsid w:val="002F3ACC"/>
    <w:rsid w:val="003144FF"/>
    <w:rsid w:val="003238F3"/>
    <w:rsid w:val="003A63DE"/>
    <w:rsid w:val="003C1CE7"/>
    <w:rsid w:val="003E574A"/>
    <w:rsid w:val="004075FC"/>
    <w:rsid w:val="00417FB2"/>
    <w:rsid w:val="00424C33"/>
    <w:rsid w:val="00432B08"/>
    <w:rsid w:val="00433745"/>
    <w:rsid w:val="00441F20"/>
    <w:rsid w:val="004863B6"/>
    <w:rsid w:val="004902A8"/>
    <w:rsid w:val="00496D5C"/>
    <w:rsid w:val="004E36A1"/>
    <w:rsid w:val="004F191A"/>
    <w:rsid w:val="004F7BC8"/>
    <w:rsid w:val="005065C9"/>
    <w:rsid w:val="00525AD3"/>
    <w:rsid w:val="0057304D"/>
    <w:rsid w:val="005C3ACB"/>
    <w:rsid w:val="005D1BDC"/>
    <w:rsid w:val="0061588F"/>
    <w:rsid w:val="0063162B"/>
    <w:rsid w:val="00676F95"/>
    <w:rsid w:val="00692A1F"/>
    <w:rsid w:val="006A6852"/>
    <w:rsid w:val="006D3277"/>
    <w:rsid w:val="00723C34"/>
    <w:rsid w:val="007763E7"/>
    <w:rsid w:val="007D4B98"/>
    <w:rsid w:val="007D688C"/>
    <w:rsid w:val="007F60A6"/>
    <w:rsid w:val="00815A62"/>
    <w:rsid w:val="00826D90"/>
    <w:rsid w:val="008638A6"/>
    <w:rsid w:val="0086641D"/>
    <w:rsid w:val="00866AA7"/>
    <w:rsid w:val="008808E0"/>
    <w:rsid w:val="00886E9D"/>
    <w:rsid w:val="00887BBE"/>
    <w:rsid w:val="0089306F"/>
    <w:rsid w:val="008931C7"/>
    <w:rsid w:val="008C619C"/>
    <w:rsid w:val="008D65BB"/>
    <w:rsid w:val="008F67CA"/>
    <w:rsid w:val="00901A7B"/>
    <w:rsid w:val="009039A7"/>
    <w:rsid w:val="00920450"/>
    <w:rsid w:val="00940BD9"/>
    <w:rsid w:val="00956E33"/>
    <w:rsid w:val="0097750F"/>
    <w:rsid w:val="00983C71"/>
    <w:rsid w:val="00A049C2"/>
    <w:rsid w:val="00A1579C"/>
    <w:rsid w:val="00A177A0"/>
    <w:rsid w:val="00A4430C"/>
    <w:rsid w:val="00A659C2"/>
    <w:rsid w:val="00A6636B"/>
    <w:rsid w:val="00A67735"/>
    <w:rsid w:val="00A678D4"/>
    <w:rsid w:val="00A959B5"/>
    <w:rsid w:val="00AB4660"/>
    <w:rsid w:val="00AB7F97"/>
    <w:rsid w:val="00AF0C65"/>
    <w:rsid w:val="00AF12F6"/>
    <w:rsid w:val="00AF7C20"/>
    <w:rsid w:val="00B1135D"/>
    <w:rsid w:val="00B32C4C"/>
    <w:rsid w:val="00B97902"/>
    <w:rsid w:val="00BA442C"/>
    <w:rsid w:val="00BC0F69"/>
    <w:rsid w:val="00BC3DD3"/>
    <w:rsid w:val="00BF6644"/>
    <w:rsid w:val="00C30AA4"/>
    <w:rsid w:val="00C80540"/>
    <w:rsid w:val="00D04990"/>
    <w:rsid w:val="00D1760D"/>
    <w:rsid w:val="00D2040F"/>
    <w:rsid w:val="00D40AE8"/>
    <w:rsid w:val="00D86175"/>
    <w:rsid w:val="00DC2211"/>
    <w:rsid w:val="00DF65D0"/>
    <w:rsid w:val="00E24600"/>
    <w:rsid w:val="00E527B3"/>
    <w:rsid w:val="00E953F9"/>
    <w:rsid w:val="00EA6D92"/>
    <w:rsid w:val="00ED36F4"/>
    <w:rsid w:val="00EE5BD8"/>
    <w:rsid w:val="00F0324C"/>
    <w:rsid w:val="00F06632"/>
    <w:rsid w:val="00F3529C"/>
    <w:rsid w:val="00F86A59"/>
    <w:rsid w:val="00F91163"/>
    <w:rsid w:val="00F957DE"/>
    <w:rsid w:val="00F962A3"/>
    <w:rsid w:val="00FA2CB0"/>
    <w:rsid w:val="00FC5676"/>
    <w:rsid w:val="00FD42F9"/>
    <w:rsid w:val="00FD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5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6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6F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46F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F9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A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F3A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1">
    <w:name w:val="A1"/>
    <w:uiPriority w:val="99"/>
    <w:rsid w:val="002F3ACC"/>
    <w:rPr>
      <w:rFonts w:cs="Gill Sans MT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294AC9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Carpredefinitoparagrafo"/>
    <w:rsid w:val="0029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6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6F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46F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F9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A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F3A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1">
    <w:name w:val="A1"/>
    <w:uiPriority w:val="99"/>
    <w:rsid w:val="002F3ACC"/>
    <w:rPr>
      <w:rFonts w:cs="Gill Sans MT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294AC9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Carpredefinitoparagrafo"/>
    <w:rsid w:val="0029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iara.lupano@ellecistud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ola.carlotti@ellecistudi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ei.civici@comune.como.it" TargetMode="External"/><Relationship Id="rId1" Type="http://schemas.openxmlformats.org/officeDocument/2006/relationships/hyperlink" Target="mailto:cultura@comune.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chiaral</cp:lastModifiedBy>
  <cp:revision>2</cp:revision>
  <cp:lastPrinted>2018-11-08T11:26:00Z</cp:lastPrinted>
  <dcterms:created xsi:type="dcterms:W3CDTF">2018-11-13T11:48:00Z</dcterms:created>
  <dcterms:modified xsi:type="dcterms:W3CDTF">2018-11-13T11:48:00Z</dcterms:modified>
</cp:coreProperties>
</file>