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82ED" w14:textId="40A76F99" w:rsidR="00411830" w:rsidRPr="00411830" w:rsidRDefault="00411830" w:rsidP="00411830">
      <w:pPr>
        <w:rPr>
          <w:b/>
          <w:bCs/>
          <w:i/>
          <w:iCs/>
          <w:sz w:val="24"/>
          <w:szCs w:val="24"/>
          <w:lang w:val="it-IT"/>
        </w:rPr>
      </w:pPr>
      <w:r w:rsidRPr="00411830">
        <w:rPr>
          <w:b/>
          <w:bCs/>
          <w:i/>
          <w:iCs/>
          <w:sz w:val="24"/>
          <w:szCs w:val="24"/>
          <w:lang w:val="it-IT"/>
        </w:rPr>
        <w:t>Il Rumore dell’Anima</w:t>
      </w:r>
    </w:p>
    <w:p w14:paraId="79AA8069" w14:textId="20B3DD77" w:rsidR="00411830" w:rsidRPr="00411830" w:rsidRDefault="00411830" w:rsidP="00411830">
      <w:pPr>
        <w:rPr>
          <w:sz w:val="24"/>
          <w:szCs w:val="24"/>
          <w:lang w:val="it-IT"/>
        </w:rPr>
      </w:pPr>
      <w:r w:rsidRPr="00411830">
        <w:rPr>
          <w:sz w:val="24"/>
          <w:szCs w:val="24"/>
          <w:lang w:val="it-IT"/>
        </w:rPr>
        <w:t>Sabrina Berni</w:t>
      </w:r>
    </w:p>
    <w:p w14:paraId="120AB24A" w14:textId="77777777" w:rsidR="00411830" w:rsidRDefault="00411830" w:rsidP="004B68C3">
      <w:pPr>
        <w:rPr>
          <w:i/>
          <w:iCs/>
          <w:lang w:val="it-IT"/>
        </w:rPr>
      </w:pPr>
    </w:p>
    <w:p w14:paraId="3DDE0AC9" w14:textId="0F357D0A" w:rsidR="004B68C3" w:rsidRDefault="00374FB0" w:rsidP="004B68C3">
      <w:pPr>
        <w:rPr>
          <w:i/>
          <w:iCs/>
          <w:lang w:val="it-IT"/>
        </w:rPr>
      </w:pPr>
      <w:r>
        <w:rPr>
          <w:i/>
          <w:iCs/>
          <w:lang w:val="it-IT"/>
        </w:rPr>
        <w:t xml:space="preserve">20 </w:t>
      </w:r>
      <w:r w:rsidR="00207836">
        <w:rPr>
          <w:i/>
          <w:iCs/>
          <w:lang w:val="it-IT"/>
        </w:rPr>
        <w:t>-22 giugno 2025</w:t>
      </w:r>
    </w:p>
    <w:p w14:paraId="728F2E49" w14:textId="77777777" w:rsidR="0066793C" w:rsidRDefault="0066793C" w:rsidP="004B68C3">
      <w:pPr>
        <w:rPr>
          <w:i/>
          <w:iCs/>
          <w:lang w:val="it-IT"/>
        </w:rPr>
      </w:pPr>
    </w:p>
    <w:p w14:paraId="456F9036" w14:textId="3FF7F4CB" w:rsidR="00207836" w:rsidRDefault="00207836" w:rsidP="004B68C3">
      <w:pPr>
        <w:rPr>
          <w:i/>
          <w:iCs/>
          <w:lang w:val="it-IT"/>
        </w:rPr>
      </w:pPr>
      <w:r>
        <w:rPr>
          <w:i/>
          <w:iCs/>
          <w:lang w:val="it-IT"/>
        </w:rPr>
        <w:t>ArtGallery di Alfredo Tramutoli</w:t>
      </w:r>
    </w:p>
    <w:p w14:paraId="3C0B643B" w14:textId="73B6AC8C" w:rsidR="00411830" w:rsidRDefault="00411830" w:rsidP="004B68C3">
      <w:pPr>
        <w:rPr>
          <w:i/>
          <w:iCs/>
          <w:lang w:val="it-IT"/>
        </w:rPr>
      </w:pPr>
      <w:r>
        <w:rPr>
          <w:i/>
          <w:iCs/>
          <w:lang w:val="it-IT"/>
        </w:rPr>
        <w:t>Via Cimone 72 A, Roma.</w:t>
      </w:r>
    </w:p>
    <w:p w14:paraId="6130D49B" w14:textId="77777777" w:rsidR="00207836" w:rsidRDefault="00207836" w:rsidP="004B68C3">
      <w:pPr>
        <w:rPr>
          <w:i/>
          <w:iCs/>
          <w:lang w:val="it-IT"/>
        </w:rPr>
      </w:pPr>
    </w:p>
    <w:p w14:paraId="736BD073" w14:textId="0C75EC14" w:rsidR="00207836" w:rsidRDefault="00207836" w:rsidP="004B68C3">
      <w:pPr>
        <w:rPr>
          <w:i/>
          <w:iCs/>
          <w:lang w:val="it-IT"/>
        </w:rPr>
      </w:pPr>
      <w:r>
        <w:rPr>
          <w:i/>
          <w:iCs/>
          <w:lang w:val="it-IT"/>
        </w:rPr>
        <w:t>Vernissage:</w:t>
      </w:r>
      <w:r w:rsidR="0066793C">
        <w:rPr>
          <w:i/>
          <w:iCs/>
          <w:lang w:val="it-IT"/>
        </w:rPr>
        <w:t xml:space="preserve"> 20 giugno 2025, ore 19</w:t>
      </w:r>
    </w:p>
    <w:p w14:paraId="2B81F8A7" w14:textId="752086A7" w:rsidR="00263910" w:rsidRPr="00263910" w:rsidRDefault="00263910" w:rsidP="00263910">
      <w:pPr>
        <w:rPr>
          <w:rFonts w:ascii="Helvetica Neue" w:eastAsia="Times New Roman" w:hAnsi="Helvetica Neue" w:cs="Arial"/>
          <w:color w:val="000000"/>
          <w:kern w:val="0"/>
          <w:sz w:val="24"/>
          <w:szCs w:val="24"/>
          <w:lang w:val="it-IT"/>
          <w14:ligatures w14:val="none"/>
        </w:rPr>
      </w:pPr>
      <w:r w:rsidRPr="00263910">
        <w:rPr>
          <w:rFonts w:ascii="Helvetica Neue" w:eastAsia="Times New Roman" w:hAnsi="Helvetica Neue" w:cs="Arial"/>
          <w:color w:val="555555"/>
          <w:kern w:val="0"/>
          <w:sz w:val="24"/>
          <w:szCs w:val="24"/>
          <w:lang w:val="it-IT"/>
          <w14:ligatures w14:val="none"/>
        </w:rPr>
        <w:t> </w:t>
      </w:r>
    </w:p>
    <w:p w14:paraId="5B9344C0" w14:textId="77777777" w:rsidR="00263910" w:rsidRPr="00263910" w:rsidRDefault="00263910" w:rsidP="00263910">
      <w:pPr>
        <w:rPr>
          <w:rFonts w:ascii="Helvetica Neue" w:eastAsia="Times New Roman" w:hAnsi="Helvetica Neue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05991809" w14:textId="4C56D5B2" w:rsidR="00263910" w:rsidRPr="00F864C6" w:rsidRDefault="00263910" w:rsidP="00263910">
      <w:pPr>
        <w:rPr>
          <w:i/>
          <w:iCs/>
          <w:lang w:val="it-IT"/>
        </w:rPr>
      </w:pPr>
      <w:r w:rsidRPr="00F864C6">
        <w:rPr>
          <w:rFonts w:eastAsia="Times New Roman" w:cs="Arial"/>
          <w:color w:val="000000"/>
          <w:kern w:val="0"/>
          <w:lang w:val="it-IT"/>
          <w14:ligatures w14:val="none"/>
        </w:rPr>
        <w:t xml:space="preserve">Venerdì 20 giugno 2025, dalle ore 19.00 alle 22.00, </w:t>
      </w:r>
      <w:r w:rsidRPr="00F864C6">
        <w:rPr>
          <w:i/>
          <w:iCs/>
          <w:lang w:val="it-IT"/>
        </w:rPr>
        <w:t>ArtGallery di Alfredo Tramutoli</w:t>
      </w:r>
      <w:r w:rsidRPr="00F864C6">
        <w:rPr>
          <w:i/>
          <w:iCs/>
          <w:lang w:val="it-IT"/>
        </w:rPr>
        <w:t xml:space="preserve"> inaugura Il Rumore dell’anima</w:t>
      </w:r>
      <w:r w:rsidRPr="00411830">
        <w:rPr>
          <w:lang w:val="it-IT"/>
        </w:rPr>
        <w:t xml:space="preserve">, prima mostra personale di Sabrina Berni, </w:t>
      </w:r>
      <w:r w:rsidR="00411830" w:rsidRPr="00411830">
        <w:rPr>
          <w:lang w:val="it-IT"/>
        </w:rPr>
        <w:t>a cura di Virginia Singer.</w:t>
      </w:r>
    </w:p>
    <w:p w14:paraId="7922F7B9" w14:textId="60B9DEE2" w:rsidR="004B68C3" w:rsidRPr="00F864C6" w:rsidRDefault="00263910" w:rsidP="004B68C3">
      <w:pPr>
        <w:rPr>
          <w:lang w:val="it-IT"/>
        </w:rPr>
      </w:pPr>
      <w:r w:rsidRPr="00F864C6">
        <w:rPr>
          <w:lang w:val="it-IT"/>
        </w:rPr>
        <w:t>L’esposizione</w:t>
      </w:r>
      <w:r w:rsidR="00411830">
        <w:rPr>
          <w:lang w:val="it-IT"/>
        </w:rPr>
        <w:t xml:space="preserve"> </w:t>
      </w:r>
      <w:r w:rsidR="004B68C3" w:rsidRPr="00F864C6">
        <w:rPr>
          <w:lang w:val="it-IT"/>
        </w:rPr>
        <w:t>riuni</w:t>
      </w:r>
      <w:r w:rsidR="004B68C3" w:rsidRPr="00F864C6">
        <w:rPr>
          <w:lang w:val="it-IT"/>
        </w:rPr>
        <w:t>sce</w:t>
      </w:r>
      <w:r w:rsidR="004B68C3" w:rsidRPr="00F864C6">
        <w:rPr>
          <w:lang w:val="it-IT"/>
        </w:rPr>
        <w:t xml:space="preserve"> le opere più significative della produzione artistica d</w:t>
      </w:r>
      <w:r w:rsidR="004B68C3" w:rsidRPr="00F864C6">
        <w:rPr>
          <w:lang w:val="it-IT"/>
        </w:rPr>
        <w:t>ella pittrice</w:t>
      </w:r>
      <w:r w:rsidR="00F864C6">
        <w:rPr>
          <w:lang w:val="it-IT"/>
        </w:rPr>
        <w:t>.</w:t>
      </w:r>
      <w:r w:rsidR="004B68C3" w:rsidRPr="00F864C6">
        <w:rPr>
          <w:lang w:val="it-IT"/>
        </w:rPr>
        <w:t xml:space="preserve"> </w:t>
      </w:r>
      <w:r w:rsidR="00F864C6">
        <w:rPr>
          <w:lang w:val="it-IT"/>
        </w:rPr>
        <w:t>P</w:t>
      </w:r>
      <w:r w:rsidR="004B68C3" w:rsidRPr="00F864C6">
        <w:rPr>
          <w:lang w:val="it-IT"/>
        </w:rPr>
        <w:t>e</w:t>
      </w:r>
      <w:r w:rsidR="004B68C3" w:rsidRPr="00F864C6">
        <w:rPr>
          <w:lang w:val="it-IT"/>
        </w:rPr>
        <w:t xml:space="preserve">r l’occasione, la galleria si trasforma in uno spazio per esplorare i meccanismi di trasposizione materiale delle </w:t>
      </w:r>
      <w:r w:rsidR="004B68C3" w:rsidRPr="00F864C6">
        <w:rPr>
          <w:lang w:val="it-IT"/>
        </w:rPr>
        <w:t xml:space="preserve">sue </w:t>
      </w:r>
      <w:r w:rsidR="004B68C3" w:rsidRPr="00F864C6">
        <w:rPr>
          <w:lang w:val="it-IT"/>
        </w:rPr>
        <w:t>emozioni, dei rumori della sua anima.</w:t>
      </w:r>
    </w:p>
    <w:p w14:paraId="7F32FA3D" w14:textId="77777777" w:rsidR="004B68C3" w:rsidRPr="00F864C6" w:rsidRDefault="004B68C3" w:rsidP="004B68C3">
      <w:pPr>
        <w:rPr>
          <w:lang w:val="it-IT"/>
        </w:rPr>
      </w:pPr>
    </w:p>
    <w:p w14:paraId="60C22500" w14:textId="14D74F21" w:rsidR="004B68C3" w:rsidRPr="00F864C6" w:rsidRDefault="004B68C3" w:rsidP="004B68C3">
      <w:pPr>
        <w:rPr>
          <w:lang w:val="it-IT"/>
        </w:rPr>
      </w:pPr>
      <w:r w:rsidRPr="00F864C6">
        <w:rPr>
          <w:lang w:val="it-IT"/>
        </w:rPr>
        <w:t>I dipinti</w:t>
      </w:r>
      <w:r w:rsidR="00263910" w:rsidRPr="00F864C6">
        <w:rPr>
          <w:lang w:val="it-IT"/>
        </w:rPr>
        <w:t xml:space="preserve"> di Sabrina Berni</w:t>
      </w:r>
      <w:r w:rsidRPr="00F864C6">
        <w:rPr>
          <w:lang w:val="it-IT"/>
        </w:rPr>
        <w:t xml:space="preserve"> non raccontano storie, ma materializzano emozioni, evocando sensazioni ed episodi della</w:t>
      </w:r>
      <w:r w:rsidR="00F864C6">
        <w:rPr>
          <w:lang w:val="it-IT"/>
        </w:rPr>
        <w:t xml:space="preserve"> sua</w:t>
      </w:r>
      <w:r w:rsidRPr="00F864C6">
        <w:rPr>
          <w:lang w:val="it-IT"/>
        </w:rPr>
        <w:t xml:space="preserve"> vita. </w:t>
      </w:r>
      <w:r w:rsidR="00F864C6" w:rsidRPr="00F864C6">
        <w:rPr>
          <w:lang w:val="it-IT"/>
        </w:rPr>
        <w:t>M</w:t>
      </w:r>
      <w:r w:rsidRPr="00F864C6">
        <w:rPr>
          <w:lang w:val="it-IT"/>
        </w:rPr>
        <w:t>ateriche</w:t>
      </w:r>
      <w:r w:rsidR="00F864C6" w:rsidRPr="00F864C6">
        <w:rPr>
          <w:lang w:val="it-IT"/>
        </w:rPr>
        <w:t xml:space="preserve"> e </w:t>
      </w:r>
      <w:r w:rsidRPr="00F864C6">
        <w:rPr>
          <w:lang w:val="it-IT"/>
        </w:rPr>
        <w:t>cariche di gesti spontanei</w:t>
      </w:r>
      <w:r w:rsidR="00F864C6">
        <w:rPr>
          <w:lang w:val="it-IT"/>
        </w:rPr>
        <w:t xml:space="preserve">, </w:t>
      </w:r>
      <w:r w:rsidRPr="00F864C6">
        <w:rPr>
          <w:lang w:val="it-IT"/>
        </w:rPr>
        <w:t xml:space="preserve">istintivi e di manipolazioni, </w:t>
      </w:r>
      <w:r w:rsidR="00F864C6" w:rsidRPr="00F864C6">
        <w:rPr>
          <w:lang w:val="it-IT"/>
        </w:rPr>
        <w:t xml:space="preserve">conservano le </w:t>
      </w:r>
      <w:r w:rsidRPr="00F864C6">
        <w:rPr>
          <w:lang w:val="it-IT"/>
        </w:rPr>
        <w:t>tracce del passaggio della</w:t>
      </w:r>
      <w:r w:rsidRPr="00F864C6">
        <w:rPr>
          <w:lang w:val="it-IT"/>
        </w:rPr>
        <w:t xml:space="preserve"> sua</w:t>
      </w:r>
      <w:r w:rsidRPr="00F864C6">
        <w:rPr>
          <w:lang w:val="it-IT"/>
        </w:rPr>
        <w:t xml:space="preserve"> mano e </w:t>
      </w:r>
      <w:r w:rsidR="00F864C6" w:rsidRPr="00F864C6">
        <w:rPr>
          <w:lang w:val="it-IT"/>
        </w:rPr>
        <w:t>riflettono</w:t>
      </w:r>
      <w:r w:rsidRPr="00F864C6">
        <w:rPr>
          <w:lang w:val="it-IT"/>
        </w:rPr>
        <w:t xml:space="preserve"> gli stati d’animo vissuti durante la loro creazione.</w:t>
      </w:r>
      <w:r w:rsidRPr="00F864C6">
        <w:rPr>
          <w:lang w:val="it-IT"/>
        </w:rPr>
        <w:t xml:space="preserve"> </w:t>
      </w:r>
      <w:r w:rsidRPr="00F864C6">
        <w:rPr>
          <w:lang w:val="it-IT"/>
        </w:rPr>
        <w:t>Il processo creativo è istintivo e viscerale: ogni quadro scaturisce da un moto d’animo e dall'impellente necessità espressiva di comunicarlo.</w:t>
      </w:r>
      <w:r w:rsidR="00F864C6" w:rsidRPr="00F864C6">
        <w:rPr>
          <w:lang w:val="it-IT"/>
        </w:rPr>
        <w:t xml:space="preserve"> </w:t>
      </w:r>
      <w:r w:rsidRPr="00F864C6">
        <w:rPr>
          <w:lang w:val="it-IT"/>
        </w:rPr>
        <w:t xml:space="preserve">Non pianifica ciò che vuole creare né sceglie i colori in anticipo; l’opera prende forma autonomamente. </w:t>
      </w:r>
    </w:p>
    <w:p w14:paraId="6586CDFC" w14:textId="77777777" w:rsidR="004B68C3" w:rsidRPr="00F864C6" w:rsidRDefault="004B68C3" w:rsidP="004B68C3">
      <w:pPr>
        <w:rPr>
          <w:lang w:val="it-IT"/>
        </w:rPr>
      </w:pPr>
    </w:p>
    <w:p w14:paraId="58242F01" w14:textId="1B24414C" w:rsidR="004B68C3" w:rsidRPr="00F864C6" w:rsidRDefault="004B68C3" w:rsidP="004B68C3">
      <w:pPr>
        <w:rPr>
          <w:lang w:val="it-IT"/>
        </w:rPr>
      </w:pPr>
      <w:r w:rsidRPr="00F864C6">
        <w:rPr>
          <w:lang w:val="it-IT"/>
        </w:rPr>
        <w:t xml:space="preserve">Le opere </w:t>
      </w:r>
      <w:r w:rsidRPr="00F864C6">
        <w:rPr>
          <w:lang w:val="it-IT"/>
        </w:rPr>
        <w:t xml:space="preserve">in mostra </w:t>
      </w:r>
      <w:r w:rsidRPr="00F864C6">
        <w:rPr>
          <w:lang w:val="it-IT"/>
        </w:rPr>
        <w:t>sono accomunate dal medesimo processo creativo. A partire dalla stesura di una base a tinta unita, Sabrina applica diversi strati di stucco con le mani fino a quando il quadro non comincia a prendere forma, e i colori vengono da sé, attraverso un processo di addizione, sottrazione, diluizione con acqua. Una volta terminata, dall’ opera emerge ciò che già conteneva dentro di sé, e il titolo è scelto in base allo stato d'animo provato in quel determinato momento. I colori sono abbondanti e pastosi, spesso scuri, prediletti per la loro capacità di restituire una vasta gamma di sfumature</w:t>
      </w:r>
      <w:r w:rsidR="00F864C6">
        <w:rPr>
          <w:lang w:val="it-IT"/>
        </w:rPr>
        <w:t>.</w:t>
      </w:r>
    </w:p>
    <w:p w14:paraId="3097B325" w14:textId="77777777" w:rsidR="004B68C3" w:rsidRPr="00F864C6" w:rsidRDefault="004B68C3" w:rsidP="004B68C3">
      <w:pPr>
        <w:rPr>
          <w:lang w:val="it-IT"/>
        </w:rPr>
      </w:pPr>
    </w:p>
    <w:p w14:paraId="428B4C39" w14:textId="643A126A" w:rsidR="004B68C3" w:rsidRPr="00F864C6" w:rsidRDefault="004B68C3" w:rsidP="004B68C3">
      <w:pPr>
        <w:rPr>
          <w:lang w:val="it-IT"/>
        </w:rPr>
      </w:pPr>
      <w:r w:rsidRPr="00F864C6">
        <w:rPr>
          <w:lang w:val="it-IT"/>
        </w:rPr>
        <w:t>L'anima fa rumore, un rumore interiore che sovrasta quelli esterni</w:t>
      </w:r>
      <w:r w:rsidR="00F864C6" w:rsidRPr="00F864C6">
        <w:rPr>
          <w:lang w:val="it-IT"/>
        </w:rPr>
        <w:t xml:space="preserve">. </w:t>
      </w:r>
      <w:r w:rsidRPr="00F864C6">
        <w:rPr>
          <w:lang w:val="it-IT"/>
        </w:rPr>
        <w:t>Sta a noi ascoltarla e comprenderne il messaggio. Distratti da molte cose, spesso fingiamo di non sentirl</w:t>
      </w:r>
      <w:r w:rsidR="00F864C6" w:rsidRPr="00F864C6">
        <w:rPr>
          <w:lang w:val="it-IT"/>
        </w:rPr>
        <w:t>a</w:t>
      </w:r>
      <w:r w:rsidR="00F864C6">
        <w:rPr>
          <w:lang w:val="it-IT"/>
        </w:rPr>
        <w:t xml:space="preserve"> ma</w:t>
      </w:r>
      <w:r w:rsidRPr="00F864C6">
        <w:rPr>
          <w:lang w:val="it-IT"/>
        </w:rPr>
        <w:t xml:space="preserve"> è inevitabile percepirlo: quel rumore è nostro e non possiamo ignorarlo.Per ogni quadro in mostra, Sabrina ha percepito un diverso rumore nel suo animo. Questo rumore, se propagato, riesce a creare connessioni con quelli delle altre anime, diffondendosi come una vera e propria onda sonora.</w:t>
      </w:r>
    </w:p>
    <w:p w14:paraId="74F7F800" w14:textId="2FEC61C3" w:rsidR="004B68C3" w:rsidRDefault="004B68C3" w:rsidP="004B68C3">
      <w:pPr>
        <w:rPr>
          <w:lang w:val="it-IT"/>
        </w:rPr>
      </w:pPr>
      <w:r w:rsidRPr="00F864C6">
        <w:rPr>
          <w:lang w:val="it-IT"/>
        </w:rPr>
        <w:t xml:space="preserve">La mostra è </w:t>
      </w:r>
      <w:r w:rsidR="00F864C6" w:rsidRPr="00F864C6">
        <w:rPr>
          <w:lang w:val="it-IT"/>
        </w:rPr>
        <w:t xml:space="preserve">quindi </w:t>
      </w:r>
      <w:r w:rsidRPr="00F864C6">
        <w:rPr>
          <w:lang w:val="it-IT"/>
        </w:rPr>
        <w:t>un invito, una ricerca di un legame empatico con gli osservatori, affinché possano percepire le emozioni che hanno accompagnato Sabrina durante il processo creativo, e, soprattutto, il rumore della sua anima.</w:t>
      </w:r>
    </w:p>
    <w:p w14:paraId="75825C39" w14:textId="77777777" w:rsidR="00411830" w:rsidRPr="00411830" w:rsidRDefault="00411830" w:rsidP="004B68C3">
      <w:pPr>
        <w:rPr>
          <w:b/>
          <w:bCs/>
          <w:lang w:val="it-IT"/>
        </w:rPr>
      </w:pPr>
    </w:p>
    <w:p w14:paraId="48CB0591" w14:textId="71F09CFD" w:rsidR="00411830" w:rsidRPr="00411830" w:rsidRDefault="00411830" w:rsidP="004B68C3">
      <w:pPr>
        <w:rPr>
          <w:b/>
          <w:bCs/>
          <w:lang w:val="it-IT"/>
        </w:rPr>
      </w:pPr>
      <w:r w:rsidRPr="00411830">
        <w:rPr>
          <w:b/>
          <w:bCs/>
          <w:lang w:val="it-IT"/>
        </w:rPr>
        <w:t>Informazioni</w:t>
      </w:r>
    </w:p>
    <w:p w14:paraId="420479D1" w14:textId="77777777" w:rsidR="00F864C6" w:rsidRPr="00F864C6" w:rsidRDefault="00F864C6" w:rsidP="004B68C3">
      <w:pPr>
        <w:rPr>
          <w:lang w:val="it-IT"/>
        </w:rPr>
      </w:pPr>
    </w:p>
    <w:p w14:paraId="68AE7CBA" w14:textId="4E30975C" w:rsidR="004B68C3" w:rsidRDefault="00F864C6" w:rsidP="004B68C3">
      <w:pPr>
        <w:rPr>
          <w:lang w:val="it-IT"/>
        </w:rPr>
      </w:pPr>
      <w:r>
        <w:rPr>
          <w:lang w:val="it-IT"/>
        </w:rPr>
        <w:t xml:space="preserve">La mostra sarà visitabile con i seguenti orari: </w:t>
      </w:r>
    </w:p>
    <w:p w14:paraId="565DCD94" w14:textId="77777777" w:rsidR="00F864C6" w:rsidRDefault="00F864C6" w:rsidP="004B68C3">
      <w:pPr>
        <w:rPr>
          <w:lang w:val="it-IT"/>
        </w:rPr>
      </w:pPr>
    </w:p>
    <w:p w14:paraId="2CFD8AF3" w14:textId="1C3595B7" w:rsidR="00F864C6" w:rsidRDefault="00F864C6" w:rsidP="004B68C3">
      <w:pPr>
        <w:rPr>
          <w:lang w:val="it-IT"/>
        </w:rPr>
      </w:pPr>
      <w:r>
        <w:rPr>
          <w:lang w:val="it-IT"/>
        </w:rPr>
        <w:t xml:space="preserve">Venerdì 20/06: 19-22 </w:t>
      </w:r>
    </w:p>
    <w:p w14:paraId="2F6C8176" w14:textId="6E4C7A7B" w:rsidR="00F864C6" w:rsidRDefault="00F864C6" w:rsidP="004B68C3">
      <w:pPr>
        <w:rPr>
          <w:lang w:val="it-IT"/>
        </w:rPr>
      </w:pPr>
      <w:r>
        <w:rPr>
          <w:lang w:val="it-IT"/>
        </w:rPr>
        <w:t>Sabato 21/06: 11-19</w:t>
      </w:r>
    </w:p>
    <w:p w14:paraId="33FDD042" w14:textId="6DA1CD70" w:rsidR="00F864C6" w:rsidRDefault="00F864C6" w:rsidP="004B68C3">
      <w:pPr>
        <w:rPr>
          <w:lang w:val="it-IT"/>
        </w:rPr>
      </w:pPr>
      <w:r>
        <w:rPr>
          <w:lang w:val="it-IT"/>
        </w:rPr>
        <w:t>Domenica 22/06: 11-19</w:t>
      </w:r>
    </w:p>
    <w:p w14:paraId="34370B38" w14:textId="77777777" w:rsidR="00F864C6" w:rsidRDefault="00F864C6" w:rsidP="004B68C3">
      <w:pPr>
        <w:rPr>
          <w:lang w:val="it-IT"/>
        </w:rPr>
      </w:pPr>
    </w:p>
    <w:p w14:paraId="6D7346FB" w14:textId="1F4988B8" w:rsidR="00F864C6" w:rsidRDefault="00F864C6" w:rsidP="004B68C3">
      <w:pPr>
        <w:rPr>
          <w:lang w:val="it-IT"/>
        </w:rPr>
      </w:pPr>
      <w:r>
        <w:rPr>
          <w:lang w:val="it-IT"/>
        </w:rPr>
        <w:lastRenderedPageBreak/>
        <w:t xml:space="preserve">Ingresso </w:t>
      </w:r>
      <w:r w:rsidR="008875EB">
        <w:rPr>
          <w:lang w:val="it-IT"/>
        </w:rPr>
        <w:t>gratuito</w:t>
      </w:r>
    </w:p>
    <w:p w14:paraId="49DCDC70" w14:textId="77777777" w:rsidR="008875EB" w:rsidRDefault="008875EB" w:rsidP="004B68C3">
      <w:pPr>
        <w:rPr>
          <w:lang w:val="it-IT"/>
        </w:rPr>
      </w:pPr>
    </w:p>
    <w:p w14:paraId="0B752657" w14:textId="77777777" w:rsidR="008875EB" w:rsidRDefault="008875EB" w:rsidP="004B68C3">
      <w:pPr>
        <w:rPr>
          <w:lang w:val="it-IT"/>
        </w:rPr>
      </w:pPr>
    </w:p>
    <w:p w14:paraId="1B7AB690" w14:textId="1673AEBD" w:rsidR="008875EB" w:rsidRDefault="008875EB" w:rsidP="004B68C3">
      <w:pPr>
        <w:rPr>
          <w:lang w:val="it-IT"/>
        </w:rPr>
      </w:pPr>
      <w:r>
        <w:rPr>
          <w:lang w:val="it-IT"/>
        </w:rPr>
        <w:t>Alfredo Tramutoli Art Gallery</w:t>
      </w:r>
    </w:p>
    <w:p w14:paraId="6AD9145E" w14:textId="1EED629E" w:rsidR="008875EB" w:rsidRDefault="008875EB" w:rsidP="004B68C3">
      <w:pPr>
        <w:rPr>
          <w:lang w:val="it-IT"/>
        </w:rPr>
      </w:pPr>
      <w:r>
        <w:rPr>
          <w:lang w:val="it-IT"/>
        </w:rPr>
        <w:t>Via Cimone 72 A, Roma</w:t>
      </w:r>
    </w:p>
    <w:p w14:paraId="0663E969" w14:textId="33E38CF2" w:rsidR="008875EB" w:rsidRDefault="00411830" w:rsidP="004B68C3">
      <w:pPr>
        <w:rPr>
          <w:lang w:val="it-IT"/>
        </w:rPr>
      </w:pPr>
      <w:r>
        <w:rPr>
          <w:lang w:val="it-IT"/>
        </w:rPr>
        <w:t>+39 3341574868</w:t>
      </w:r>
    </w:p>
    <w:p w14:paraId="0C6A8D4A" w14:textId="77777777" w:rsidR="00F864C6" w:rsidRDefault="00F864C6" w:rsidP="004B68C3">
      <w:pPr>
        <w:rPr>
          <w:lang w:val="it-IT"/>
        </w:rPr>
      </w:pPr>
    </w:p>
    <w:p w14:paraId="1A7F0F70" w14:textId="77777777" w:rsidR="00F864C6" w:rsidRDefault="00F864C6" w:rsidP="004B68C3">
      <w:pPr>
        <w:rPr>
          <w:lang w:val="it-IT"/>
        </w:rPr>
      </w:pPr>
    </w:p>
    <w:p w14:paraId="20F6F2D4" w14:textId="77777777" w:rsidR="00F864C6" w:rsidRDefault="00F864C6" w:rsidP="004B68C3">
      <w:pPr>
        <w:rPr>
          <w:lang w:val="it-IT"/>
        </w:rPr>
      </w:pPr>
    </w:p>
    <w:p w14:paraId="57B8EA02" w14:textId="77777777" w:rsidR="00F864C6" w:rsidRPr="00F864C6" w:rsidRDefault="00F864C6" w:rsidP="004B68C3">
      <w:pPr>
        <w:rPr>
          <w:lang w:val="it-IT"/>
        </w:rPr>
      </w:pPr>
    </w:p>
    <w:p w14:paraId="1A35FFD1" w14:textId="4D8672D6" w:rsidR="004B68C3" w:rsidRDefault="004B68C3" w:rsidP="004B68C3">
      <w:pPr>
        <w:rPr>
          <w:lang w:val="it-IT"/>
        </w:rPr>
      </w:pPr>
    </w:p>
    <w:p w14:paraId="34D99097" w14:textId="77777777" w:rsidR="004B68C3" w:rsidRDefault="004B68C3" w:rsidP="004B68C3">
      <w:pPr>
        <w:rPr>
          <w:lang w:val="it-IT"/>
        </w:rPr>
      </w:pPr>
    </w:p>
    <w:p w14:paraId="75BA9F99" w14:textId="77777777" w:rsidR="00FF5017" w:rsidRPr="004B68C3" w:rsidRDefault="00FF5017" w:rsidP="00914135">
      <w:pPr>
        <w:rPr>
          <w:lang w:val="it-IT"/>
        </w:rPr>
      </w:pPr>
    </w:p>
    <w:sectPr w:rsidR="00FF5017" w:rsidRPr="004B68C3" w:rsidSect="004B3643">
      <w:pgSz w:w="11906" w:h="16838" w:code="9"/>
      <w:pgMar w:top="1985" w:right="1134" w:bottom="1418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CDC4" w14:textId="77777777" w:rsidR="004B68C3" w:rsidRDefault="004B68C3" w:rsidP="000E70A9">
      <w:r>
        <w:separator/>
      </w:r>
    </w:p>
  </w:endnote>
  <w:endnote w:type="continuationSeparator" w:id="0">
    <w:p w14:paraId="192AD7FD" w14:textId="77777777" w:rsidR="004B68C3" w:rsidRDefault="004B68C3" w:rsidP="000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D7E" w14:textId="77777777" w:rsidR="004B68C3" w:rsidRDefault="004B68C3" w:rsidP="000E70A9">
      <w:r>
        <w:separator/>
      </w:r>
    </w:p>
  </w:footnote>
  <w:footnote w:type="continuationSeparator" w:id="0">
    <w:p w14:paraId="33546C5F" w14:textId="77777777" w:rsidR="004B68C3" w:rsidRDefault="004B68C3" w:rsidP="000E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401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C4A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901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C87E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54B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E45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C3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BCE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BA0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015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4A"/>
    <w:multiLevelType w:val="multilevel"/>
    <w:tmpl w:val="068A3B3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BE3148"/>
    <w:multiLevelType w:val="hybridMultilevel"/>
    <w:tmpl w:val="A69657CE"/>
    <w:lvl w:ilvl="0" w:tplc="B76AE4B8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3212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9838A3"/>
    <w:multiLevelType w:val="multilevel"/>
    <w:tmpl w:val="BAE0A7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71B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E745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5148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5D5A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9D3CFB"/>
    <w:multiLevelType w:val="hybridMultilevel"/>
    <w:tmpl w:val="C456C97E"/>
    <w:lvl w:ilvl="0" w:tplc="8B64FB1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D48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E441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5559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7346356">
    <w:abstractNumId w:val="17"/>
  </w:num>
  <w:num w:numId="2" w16cid:durableId="860506480">
    <w:abstractNumId w:val="16"/>
  </w:num>
  <w:num w:numId="3" w16cid:durableId="1330447652">
    <w:abstractNumId w:val="10"/>
  </w:num>
  <w:num w:numId="4" w16cid:durableId="189073041">
    <w:abstractNumId w:val="21"/>
  </w:num>
  <w:num w:numId="5" w16cid:durableId="534732837">
    <w:abstractNumId w:val="15"/>
  </w:num>
  <w:num w:numId="6" w16cid:durableId="154805558">
    <w:abstractNumId w:val="19"/>
  </w:num>
  <w:num w:numId="7" w16cid:durableId="1495023574">
    <w:abstractNumId w:val="13"/>
  </w:num>
  <w:num w:numId="8" w16cid:durableId="1322998693">
    <w:abstractNumId w:val="12"/>
  </w:num>
  <w:num w:numId="9" w16cid:durableId="596643580">
    <w:abstractNumId w:val="9"/>
  </w:num>
  <w:num w:numId="10" w16cid:durableId="1788040441">
    <w:abstractNumId w:val="7"/>
  </w:num>
  <w:num w:numId="11" w16cid:durableId="1328171158">
    <w:abstractNumId w:val="6"/>
  </w:num>
  <w:num w:numId="12" w16cid:durableId="327832732">
    <w:abstractNumId w:val="5"/>
  </w:num>
  <w:num w:numId="13" w16cid:durableId="1351103501">
    <w:abstractNumId w:val="4"/>
  </w:num>
  <w:num w:numId="14" w16cid:durableId="406850997">
    <w:abstractNumId w:val="8"/>
  </w:num>
  <w:num w:numId="15" w16cid:durableId="1213074175">
    <w:abstractNumId w:val="3"/>
  </w:num>
  <w:num w:numId="16" w16cid:durableId="1998486664">
    <w:abstractNumId w:val="2"/>
  </w:num>
  <w:num w:numId="17" w16cid:durableId="970406504">
    <w:abstractNumId w:val="1"/>
  </w:num>
  <w:num w:numId="18" w16cid:durableId="1026831675">
    <w:abstractNumId w:val="0"/>
  </w:num>
  <w:num w:numId="19" w16cid:durableId="1733000637">
    <w:abstractNumId w:val="9"/>
  </w:num>
  <w:num w:numId="20" w16cid:durableId="1773429426">
    <w:abstractNumId w:val="7"/>
  </w:num>
  <w:num w:numId="21" w16cid:durableId="2133593363">
    <w:abstractNumId w:val="8"/>
  </w:num>
  <w:num w:numId="22" w16cid:durableId="1692609577">
    <w:abstractNumId w:val="7"/>
  </w:num>
  <w:num w:numId="23" w16cid:durableId="1210919619">
    <w:abstractNumId w:val="8"/>
  </w:num>
  <w:num w:numId="24" w16cid:durableId="2050647320">
    <w:abstractNumId w:val="18"/>
  </w:num>
  <w:num w:numId="25" w16cid:durableId="562833113">
    <w:abstractNumId w:val="11"/>
  </w:num>
  <w:num w:numId="26" w16cid:durableId="1492864884">
    <w:abstractNumId w:val="14"/>
  </w:num>
  <w:num w:numId="27" w16cid:durableId="301690325">
    <w:abstractNumId w:val="20"/>
  </w:num>
  <w:num w:numId="28" w16cid:durableId="17331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attachedTemplate r:id="rId1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C3"/>
    <w:rsid w:val="0001455C"/>
    <w:rsid w:val="000E70A9"/>
    <w:rsid w:val="00116107"/>
    <w:rsid w:val="00122F6F"/>
    <w:rsid w:val="00207836"/>
    <w:rsid w:val="002159DE"/>
    <w:rsid w:val="00231697"/>
    <w:rsid w:val="00263910"/>
    <w:rsid w:val="00374FB0"/>
    <w:rsid w:val="00411830"/>
    <w:rsid w:val="004B3643"/>
    <w:rsid w:val="004B68C3"/>
    <w:rsid w:val="0052565F"/>
    <w:rsid w:val="00596D30"/>
    <w:rsid w:val="005A18FD"/>
    <w:rsid w:val="005E57E1"/>
    <w:rsid w:val="005F6865"/>
    <w:rsid w:val="005F7094"/>
    <w:rsid w:val="006676E6"/>
    <w:rsid w:val="0066793C"/>
    <w:rsid w:val="00693289"/>
    <w:rsid w:val="006B37EE"/>
    <w:rsid w:val="006E072D"/>
    <w:rsid w:val="0073021D"/>
    <w:rsid w:val="007F713C"/>
    <w:rsid w:val="008317EF"/>
    <w:rsid w:val="0088024D"/>
    <w:rsid w:val="008875EB"/>
    <w:rsid w:val="008A27F6"/>
    <w:rsid w:val="00914135"/>
    <w:rsid w:val="00935843"/>
    <w:rsid w:val="00987F13"/>
    <w:rsid w:val="009E7D02"/>
    <w:rsid w:val="00BF3A7D"/>
    <w:rsid w:val="00C345AD"/>
    <w:rsid w:val="00E2486D"/>
    <w:rsid w:val="00F864C6"/>
    <w:rsid w:val="00FB2EF3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187C"/>
  <w15:chartTrackingRefBased/>
  <w15:docId w15:val="{3ADA987D-44B7-46A3-862B-A3526971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16"/>
    <w:lsdException w:name="footer" w:uiPriority="16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1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21"/>
    <w:lsdException w:name="Subtle Reference" w:uiPriority="31" w:qFormat="1"/>
    <w:lsdException w:name="Intense Reference" w:semiHidden="1" w:uiPriority="37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8C3"/>
  </w:style>
  <w:style w:type="paragraph" w:styleId="Heading1">
    <w:name w:val="heading 1"/>
    <w:basedOn w:val="Normal"/>
    <w:next w:val="Normal"/>
    <w:link w:val="Heading1Char"/>
    <w:uiPriority w:val="9"/>
    <w:qFormat/>
    <w:rsid w:val="00E2486D"/>
    <w:pPr>
      <w:keepNext/>
      <w:keepLines/>
      <w:spacing w:before="120"/>
      <w:outlineLvl w:val="0"/>
    </w:pPr>
    <w:rPr>
      <w:rFonts w:eastAsiaTheme="majorEastAsia" w:cstheme="majorBidi"/>
      <w:b/>
      <w:color w:val="26890D" w:themeColor="accent3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59DE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59DE"/>
    <w:pPr>
      <w:keepNext/>
      <w:keepLines/>
      <w:spacing w:before="120"/>
      <w:outlineLvl w:val="2"/>
    </w:pPr>
    <w:rPr>
      <w:rFonts w:eastAsiaTheme="majorEastAsia" w:cstheme="majorBidi"/>
      <w:b/>
      <w:color w:val="7F7F7F" w:themeColor="text1" w:themeTint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59DE"/>
    <w:pPr>
      <w:keepNext/>
      <w:keepLines/>
      <w:spacing w:before="40"/>
      <w:outlineLvl w:val="3"/>
    </w:pPr>
    <w:rPr>
      <w:rFonts w:eastAsiaTheme="majorEastAsia" w:cstheme="majorBidi"/>
      <w:i/>
      <w:iCs/>
      <w:color w:val="638C1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9DE"/>
    <w:pPr>
      <w:keepNext/>
      <w:keepLines/>
      <w:spacing w:before="40"/>
      <w:outlineLvl w:val="4"/>
    </w:pPr>
    <w:rPr>
      <w:rFonts w:eastAsiaTheme="majorEastAsia" w:cstheme="majorBidi"/>
      <w:color w:val="638C1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9DE"/>
    <w:pPr>
      <w:keepNext/>
      <w:keepLines/>
      <w:spacing w:before="40"/>
      <w:outlineLvl w:val="5"/>
    </w:pPr>
    <w:rPr>
      <w:rFonts w:eastAsiaTheme="majorEastAsia" w:cstheme="majorBidi"/>
      <w:color w:val="425D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9DE"/>
    <w:pPr>
      <w:keepNext/>
      <w:keepLines/>
      <w:spacing w:before="40"/>
      <w:outlineLvl w:val="6"/>
    </w:pPr>
    <w:rPr>
      <w:rFonts w:eastAsiaTheme="majorEastAsia" w:cstheme="majorBidi"/>
      <w:i/>
      <w:iCs/>
      <w:color w:val="425D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9D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9D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86D"/>
    <w:rPr>
      <w:rFonts w:eastAsiaTheme="majorEastAsia" w:cstheme="majorBidi"/>
      <w:b/>
      <w:color w:val="26890D" w:themeColor="accent3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F6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F6F"/>
    <w:rPr>
      <w:rFonts w:eastAsiaTheme="majorEastAsia" w:cstheme="majorBidi"/>
      <w:b/>
      <w:color w:val="7F7F7F" w:themeColor="text1" w:themeTint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2F6F"/>
    <w:rPr>
      <w:rFonts w:eastAsiaTheme="majorEastAsia" w:cstheme="majorBidi"/>
      <w:i/>
      <w:iCs/>
      <w:color w:val="638C1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F6F"/>
    <w:rPr>
      <w:rFonts w:eastAsiaTheme="majorEastAsia" w:cstheme="majorBidi"/>
      <w:color w:val="638C1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094"/>
    <w:rPr>
      <w:rFonts w:ascii="Aptos" w:eastAsiaTheme="majorEastAsia" w:hAnsi="Aptos" w:cstheme="majorBidi"/>
      <w:color w:val="425D12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094"/>
    <w:rPr>
      <w:rFonts w:ascii="Aptos" w:eastAsiaTheme="majorEastAsia" w:hAnsi="Aptos" w:cstheme="majorBidi"/>
      <w:i/>
      <w:iCs/>
      <w:color w:val="425D12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094"/>
    <w:rPr>
      <w:rFonts w:ascii="Aptos" w:eastAsiaTheme="majorEastAsia" w:hAnsi="Aptos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94"/>
    <w:rPr>
      <w:rFonts w:ascii="Aptos" w:eastAsiaTheme="majorEastAsia" w:hAnsi="Aptos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"/>
    <w:rsid w:val="005F709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22F6F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8317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rsid w:val="00122F6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3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094"/>
    <w:pPr>
      <w:spacing w:before="240"/>
      <w:outlineLvl w:val="9"/>
    </w:pPr>
    <w:rPr>
      <w:b w:val="0"/>
      <w:color w:val="638C1B" w:themeColor="accent1" w:themeShade="BF"/>
      <w:sz w:val="32"/>
    </w:rPr>
  </w:style>
  <w:style w:type="table" w:styleId="TableGridLight">
    <w:name w:val="Grid Table Light"/>
    <w:basedOn w:val="TableNormal"/>
    <w:uiPriority w:val="40"/>
    <w:rsid w:val="005F70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F70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0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0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0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0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D0EC9F" w:themeColor="accent1" w:themeTint="66"/>
        <w:left w:val="single" w:sz="4" w:space="0" w:color="D0EC9F" w:themeColor="accent1" w:themeTint="66"/>
        <w:bottom w:val="single" w:sz="4" w:space="0" w:color="D0EC9F" w:themeColor="accent1" w:themeTint="66"/>
        <w:right w:val="single" w:sz="4" w:space="0" w:color="D0EC9F" w:themeColor="accent1" w:themeTint="66"/>
        <w:insideH w:val="single" w:sz="4" w:space="0" w:color="D0EC9F" w:themeColor="accent1" w:themeTint="66"/>
        <w:insideV w:val="single" w:sz="4" w:space="0" w:color="D0EC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ADE8A0" w:themeColor="accent2" w:themeTint="66"/>
        <w:left w:val="single" w:sz="4" w:space="0" w:color="ADE8A0" w:themeColor="accent2" w:themeTint="66"/>
        <w:bottom w:val="single" w:sz="4" w:space="0" w:color="ADE8A0" w:themeColor="accent2" w:themeTint="66"/>
        <w:right w:val="single" w:sz="4" w:space="0" w:color="ADE8A0" w:themeColor="accent2" w:themeTint="66"/>
        <w:insideH w:val="single" w:sz="4" w:space="0" w:color="ADE8A0" w:themeColor="accent2" w:themeTint="66"/>
        <w:insideV w:val="single" w:sz="4" w:space="0" w:color="ADE8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5DD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DD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93F27B" w:themeColor="accent3" w:themeTint="66"/>
        <w:left w:val="single" w:sz="4" w:space="0" w:color="93F27B" w:themeColor="accent3" w:themeTint="66"/>
        <w:bottom w:val="single" w:sz="4" w:space="0" w:color="93F27B" w:themeColor="accent3" w:themeTint="66"/>
        <w:right w:val="single" w:sz="4" w:space="0" w:color="93F27B" w:themeColor="accent3" w:themeTint="66"/>
        <w:insideH w:val="single" w:sz="4" w:space="0" w:color="93F27B" w:themeColor="accent3" w:themeTint="66"/>
        <w:insideV w:val="single" w:sz="4" w:space="0" w:color="93F27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C3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C3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094"/>
    <w:tblPr>
      <w:tblStyleRowBandSize w:val="1"/>
      <w:tblStyleColBandSize w:val="1"/>
      <w:tblBorders>
        <w:top w:val="single" w:sz="4" w:space="0" w:color="64F9B0" w:themeColor="accent4" w:themeTint="66"/>
        <w:left w:val="single" w:sz="4" w:space="0" w:color="64F9B0" w:themeColor="accent4" w:themeTint="66"/>
        <w:bottom w:val="single" w:sz="4" w:space="0" w:color="64F9B0" w:themeColor="accent4" w:themeTint="66"/>
        <w:right w:val="single" w:sz="4" w:space="0" w:color="64F9B0" w:themeColor="accent4" w:themeTint="66"/>
        <w:insideH w:val="single" w:sz="4" w:space="0" w:color="64F9B0" w:themeColor="accent4" w:themeTint="66"/>
        <w:insideV w:val="single" w:sz="4" w:space="0" w:color="64F9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7F6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6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List2">
    <w:name w:val="Medium List 2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C2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C2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C2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C2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3B02A" w:themeColor="accent2"/>
        <w:left w:val="single" w:sz="8" w:space="0" w:color="43B02A" w:themeColor="accent2"/>
        <w:bottom w:val="single" w:sz="8" w:space="0" w:color="43B02A" w:themeColor="accent2"/>
        <w:right w:val="single" w:sz="8" w:space="0" w:color="43B0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B0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3B0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B0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B0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1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1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90D" w:themeColor="accent3"/>
        <w:left w:val="single" w:sz="8" w:space="0" w:color="26890D" w:themeColor="accent3"/>
        <w:bottom w:val="single" w:sz="8" w:space="0" w:color="26890D" w:themeColor="accent3"/>
        <w:right w:val="single" w:sz="8" w:space="0" w:color="26890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90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90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90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90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7A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7A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46A38" w:themeColor="accent4"/>
        <w:left w:val="single" w:sz="8" w:space="0" w:color="046A38" w:themeColor="accent4"/>
        <w:bottom w:val="single" w:sz="8" w:space="0" w:color="046A38" w:themeColor="accent4"/>
        <w:right w:val="single" w:sz="8" w:space="0" w:color="046A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6A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6A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6A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6A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B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B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D8390" w:themeColor="accent5"/>
        <w:left w:val="single" w:sz="8" w:space="0" w:color="0D8390" w:themeColor="accent5"/>
        <w:bottom w:val="single" w:sz="8" w:space="0" w:color="0D8390" w:themeColor="accent5"/>
        <w:right w:val="single" w:sz="8" w:space="0" w:color="0D839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839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839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839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839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0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0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CB0" w:themeColor="accent6"/>
        <w:left w:val="single" w:sz="8" w:space="0" w:color="007CB0" w:themeColor="accent6"/>
        <w:bottom w:val="single" w:sz="8" w:space="0" w:color="007CB0" w:themeColor="accent6"/>
        <w:right w:val="single" w:sz="8" w:space="0" w:color="007CB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CB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CB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CB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CB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  <w:insideH w:val="single" w:sz="8" w:space="0" w:color="86BC25" w:themeColor="accent1"/>
        <w:insideV w:val="single" w:sz="8" w:space="0" w:color="86BC25" w:themeColor="accent1"/>
      </w:tblBorders>
    </w:tblPr>
    <w:tcPr>
      <w:shd w:val="clear" w:color="auto" w:fill="E2F3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CF" w:themeFill="accent1" w:themeFillTint="33"/>
      </w:tcPr>
    </w:tblStylePr>
    <w:tblStylePr w:type="band1Vert">
      <w:tblPr/>
      <w:tcPr>
        <w:shd w:val="clear" w:color="auto" w:fill="C5E788" w:themeFill="accent1" w:themeFillTint="7F"/>
      </w:tcPr>
    </w:tblStylePr>
    <w:tblStylePr w:type="band1Horz">
      <w:tblPr/>
      <w:tcPr>
        <w:tcBorders>
          <w:insideH w:val="single" w:sz="6" w:space="0" w:color="86BC25" w:themeColor="accent1"/>
          <w:insideV w:val="single" w:sz="6" w:space="0" w:color="86BC25" w:themeColor="accent1"/>
        </w:tcBorders>
        <w:shd w:val="clear" w:color="auto" w:fill="C5E7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3B02A" w:themeColor="accent2"/>
        <w:left w:val="single" w:sz="8" w:space="0" w:color="43B02A" w:themeColor="accent2"/>
        <w:bottom w:val="single" w:sz="8" w:space="0" w:color="43B02A" w:themeColor="accent2"/>
        <w:right w:val="single" w:sz="8" w:space="0" w:color="43B02A" w:themeColor="accent2"/>
        <w:insideH w:val="single" w:sz="8" w:space="0" w:color="43B02A" w:themeColor="accent2"/>
        <w:insideV w:val="single" w:sz="8" w:space="0" w:color="43B02A" w:themeColor="accent2"/>
      </w:tblBorders>
    </w:tblPr>
    <w:tcPr>
      <w:shd w:val="clear" w:color="auto" w:fill="CCF1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9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CF" w:themeFill="accent2" w:themeFillTint="33"/>
      </w:tcPr>
    </w:tblStylePr>
    <w:tblStylePr w:type="band1Vert">
      <w:tblPr/>
      <w:tcPr>
        <w:shd w:val="clear" w:color="auto" w:fill="99E389" w:themeFill="accent2" w:themeFillTint="7F"/>
      </w:tcPr>
    </w:tblStylePr>
    <w:tblStylePr w:type="band1Horz">
      <w:tblPr/>
      <w:tcPr>
        <w:tcBorders>
          <w:insideH w:val="single" w:sz="6" w:space="0" w:color="43B02A" w:themeColor="accent2"/>
          <w:insideV w:val="single" w:sz="6" w:space="0" w:color="43B02A" w:themeColor="accent2"/>
        </w:tcBorders>
        <w:shd w:val="clear" w:color="auto" w:fill="99E38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890D" w:themeColor="accent3"/>
        <w:left w:val="single" w:sz="8" w:space="0" w:color="26890D" w:themeColor="accent3"/>
        <w:bottom w:val="single" w:sz="8" w:space="0" w:color="26890D" w:themeColor="accent3"/>
        <w:right w:val="single" w:sz="8" w:space="0" w:color="26890D" w:themeColor="accent3"/>
        <w:insideH w:val="single" w:sz="8" w:space="0" w:color="26890D" w:themeColor="accent3"/>
        <w:insideV w:val="single" w:sz="8" w:space="0" w:color="26890D" w:themeColor="accent3"/>
      </w:tblBorders>
    </w:tblPr>
    <w:tcPr>
      <w:shd w:val="clear" w:color="auto" w:fill="BCF7A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D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8BD" w:themeFill="accent3" w:themeFillTint="33"/>
      </w:tcPr>
    </w:tblStylePr>
    <w:tblStylePr w:type="band1Vert">
      <w:tblPr/>
      <w:tcPr>
        <w:shd w:val="clear" w:color="auto" w:fill="78EF5B" w:themeFill="accent3" w:themeFillTint="7F"/>
      </w:tcPr>
    </w:tblStylePr>
    <w:tblStylePr w:type="band1Horz">
      <w:tblPr/>
      <w:tcPr>
        <w:tcBorders>
          <w:insideH w:val="single" w:sz="6" w:space="0" w:color="26890D" w:themeColor="accent3"/>
          <w:insideV w:val="single" w:sz="6" w:space="0" w:color="26890D" w:themeColor="accent3"/>
        </w:tcBorders>
        <w:shd w:val="clear" w:color="auto" w:fill="78EF5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46A38" w:themeColor="accent4"/>
        <w:left w:val="single" w:sz="8" w:space="0" w:color="046A38" w:themeColor="accent4"/>
        <w:bottom w:val="single" w:sz="8" w:space="0" w:color="046A38" w:themeColor="accent4"/>
        <w:right w:val="single" w:sz="8" w:space="0" w:color="046A38" w:themeColor="accent4"/>
        <w:insideH w:val="single" w:sz="8" w:space="0" w:color="046A38" w:themeColor="accent4"/>
        <w:insideV w:val="single" w:sz="8" w:space="0" w:color="046A38" w:themeColor="accent4"/>
      </w:tblBorders>
    </w:tblPr>
    <w:tcPr>
      <w:shd w:val="clear" w:color="auto" w:fill="9FFB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D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CD7" w:themeFill="accent4" w:themeFillTint="33"/>
      </w:tcPr>
    </w:tblStylePr>
    <w:tblStylePr w:type="band1Vert">
      <w:tblPr/>
      <w:tcPr>
        <w:shd w:val="clear" w:color="auto" w:fill="3EF79D" w:themeFill="accent4" w:themeFillTint="7F"/>
      </w:tcPr>
    </w:tblStylePr>
    <w:tblStylePr w:type="band1Horz">
      <w:tblPr/>
      <w:tcPr>
        <w:tcBorders>
          <w:insideH w:val="single" w:sz="6" w:space="0" w:color="046A38" w:themeColor="accent4"/>
          <w:insideV w:val="single" w:sz="6" w:space="0" w:color="046A38" w:themeColor="accent4"/>
        </w:tcBorders>
        <w:shd w:val="clear" w:color="auto" w:fill="3EF7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D8390" w:themeColor="accent5"/>
        <w:left w:val="single" w:sz="8" w:space="0" w:color="0D8390" w:themeColor="accent5"/>
        <w:bottom w:val="single" w:sz="8" w:space="0" w:color="0D8390" w:themeColor="accent5"/>
        <w:right w:val="single" w:sz="8" w:space="0" w:color="0D8390" w:themeColor="accent5"/>
        <w:insideH w:val="single" w:sz="8" w:space="0" w:color="0D8390" w:themeColor="accent5"/>
        <w:insideV w:val="single" w:sz="8" w:space="0" w:color="0D8390" w:themeColor="accent5"/>
      </w:tblBorders>
    </w:tblPr>
    <w:tcPr>
      <w:shd w:val="clear" w:color="auto" w:fill="AEF0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FF9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3F9" w:themeFill="accent5" w:themeFillTint="33"/>
      </w:tcPr>
    </w:tblStylePr>
    <w:tblStylePr w:type="band1Vert">
      <w:tblPr/>
      <w:tcPr>
        <w:shd w:val="clear" w:color="auto" w:fill="5DE1F0" w:themeFill="accent5" w:themeFillTint="7F"/>
      </w:tcPr>
    </w:tblStylePr>
    <w:tblStylePr w:type="band1Horz">
      <w:tblPr/>
      <w:tcPr>
        <w:tcBorders>
          <w:insideH w:val="single" w:sz="6" w:space="0" w:color="0D8390" w:themeColor="accent5"/>
          <w:insideV w:val="single" w:sz="6" w:space="0" w:color="0D8390" w:themeColor="accent5"/>
        </w:tcBorders>
        <w:shd w:val="clear" w:color="auto" w:fill="5DE1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09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CB0" w:themeColor="accent6"/>
        <w:left w:val="single" w:sz="8" w:space="0" w:color="007CB0" w:themeColor="accent6"/>
        <w:bottom w:val="single" w:sz="8" w:space="0" w:color="007CB0" w:themeColor="accent6"/>
        <w:right w:val="single" w:sz="8" w:space="0" w:color="007CB0" w:themeColor="accent6"/>
        <w:insideH w:val="single" w:sz="8" w:space="0" w:color="007CB0" w:themeColor="accent6"/>
        <w:insideV w:val="single" w:sz="8" w:space="0" w:color="007CB0" w:themeColor="accent6"/>
      </w:tblBorders>
    </w:tblPr>
    <w:tcPr>
      <w:shd w:val="clear" w:color="auto" w:fill="ACE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EF5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BFF" w:themeFill="accent6" w:themeFillTint="33"/>
      </w:tcPr>
    </w:tblStylePr>
    <w:tblStylePr w:type="band1Vert">
      <w:tblPr/>
      <w:tcPr>
        <w:shd w:val="clear" w:color="auto" w:fill="58CDFF" w:themeFill="accent6" w:themeFillTint="7F"/>
      </w:tcPr>
    </w:tblStylePr>
    <w:tblStylePr w:type="band1Horz">
      <w:tblPr/>
      <w:tcPr>
        <w:tcBorders>
          <w:insideH w:val="single" w:sz="6" w:space="0" w:color="007CB0" w:themeColor="accent6"/>
          <w:insideV w:val="single" w:sz="6" w:space="0" w:color="007CB0" w:themeColor="accent6"/>
        </w:tcBorders>
        <w:shd w:val="clear" w:color="auto" w:fill="58CD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lockText">
    <w:name w:val="Block Text"/>
    <w:basedOn w:val="Normal"/>
    <w:uiPriority w:val="99"/>
    <w:semiHidden/>
    <w:unhideWhenUsed/>
    <w:rsid w:val="005F7094"/>
    <w:pPr>
      <w:pBdr>
        <w:top w:val="single" w:sz="2" w:space="10" w:color="86BC25" w:themeColor="accent1"/>
        <w:left w:val="single" w:sz="2" w:space="10" w:color="86BC25" w:themeColor="accent1"/>
        <w:bottom w:val="single" w:sz="2" w:space="10" w:color="86BC25" w:themeColor="accent1"/>
        <w:right w:val="single" w:sz="2" w:space="10" w:color="86BC25" w:themeColor="accent1"/>
      </w:pBdr>
      <w:ind w:left="1152" w:right="1152"/>
    </w:pPr>
    <w:rPr>
      <w:rFonts w:eastAsiaTheme="minorEastAsia"/>
      <w:i/>
      <w:iCs/>
      <w:color w:val="86BC25" w:themeColor="accent1"/>
    </w:rPr>
  </w:style>
  <w:style w:type="paragraph" w:styleId="EnvelopeAddress">
    <w:name w:val="envelope address"/>
    <w:basedOn w:val="Normal"/>
    <w:uiPriority w:val="99"/>
    <w:semiHidden/>
    <w:unhideWhenUsed/>
    <w:rsid w:val="005F709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094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09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094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094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5F709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oSpacing">
    <w:name w:val="No Spacing"/>
    <w:unhideWhenUsed/>
    <w:rsid w:val="008317EF"/>
  </w:style>
  <w:style w:type="character" w:styleId="Emphasis">
    <w:name w:val="Emphasis"/>
    <w:basedOn w:val="DefaultParagraphFont"/>
    <w:uiPriority w:val="20"/>
    <w:qFormat/>
    <w:rsid w:val="002159DE"/>
    <w:rPr>
      <w:i/>
      <w:iCs/>
    </w:rPr>
  </w:style>
  <w:style w:type="character" w:styleId="IntenseEmphasis">
    <w:name w:val="Intense Emphasis"/>
    <w:basedOn w:val="DefaultParagraphFont"/>
    <w:uiPriority w:val="37"/>
    <w:unhideWhenUsed/>
    <w:rsid w:val="002159DE"/>
    <w:rPr>
      <w:i/>
      <w:iCs/>
      <w:color w:val="86BC25" w:themeColor="accent1"/>
    </w:rPr>
  </w:style>
  <w:style w:type="character" w:styleId="Strong">
    <w:name w:val="Strong"/>
    <w:basedOn w:val="DefaultParagraphFont"/>
    <w:uiPriority w:val="26"/>
    <w:qFormat/>
    <w:rsid w:val="002159D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159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9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7"/>
    <w:unhideWhenUsed/>
    <w:rsid w:val="002159DE"/>
    <w:pPr>
      <w:pBdr>
        <w:top w:val="single" w:sz="4" w:space="10" w:color="86BC25" w:themeColor="accent1"/>
        <w:bottom w:val="single" w:sz="4" w:space="10" w:color="86BC25" w:themeColor="accent1"/>
      </w:pBdr>
      <w:spacing w:before="360" w:after="360"/>
      <w:ind w:left="864" w:right="864"/>
      <w:jc w:val="center"/>
    </w:pPr>
    <w:rPr>
      <w:i/>
      <w:iCs/>
      <w:color w:val="86BC2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7"/>
    <w:rsid w:val="008A27F6"/>
    <w:rPr>
      <w:i/>
      <w:iCs/>
      <w:color w:val="86BC25" w:themeColor="accent1"/>
    </w:rPr>
  </w:style>
  <w:style w:type="character" w:styleId="SubtleReference">
    <w:name w:val="Subtle Reference"/>
    <w:basedOn w:val="DefaultParagraphFont"/>
    <w:uiPriority w:val="37"/>
    <w:unhideWhenUsed/>
    <w:qFormat/>
    <w:rsid w:val="002159DE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7"/>
    <w:unhideWhenUsed/>
    <w:rsid w:val="002159D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7"/>
    <w:unhideWhenUsed/>
    <w:qFormat/>
    <w:rsid w:val="002159D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2159DE"/>
    <w:rPr>
      <w:i/>
      <w:iCs/>
      <w:color w:val="53565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59DE"/>
  </w:style>
  <w:style w:type="paragraph" w:customStyle="1" w:styleId="Contentstitle">
    <w:name w:val="Contents title"/>
    <w:basedOn w:val="Normal"/>
    <w:next w:val="Normal"/>
    <w:uiPriority w:val="7"/>
    <w:qFormat/>
    <w:rsid w:val="00935843"/>
    <w:pPr>
      <w:spacing w:after="480" w:line="720" w:lineRule="atLeast"/>
    </w:pPr>
    <w:rPr>
      <w:kern w:val="0"/>
      <w:sz w:val="60"/>
      <w14:ligatures w14:val="none"/>
    </w:rPr>
  </w:style>
  <w:style w:type="paragraph" w:customStyle="1" w:styleId="Documenttitle">
    <w:name w:val="Document title"/>
    <w:next w:val="Normal"/>
    <w:uiPriority w:val="3"/>
    <w:qFormat/>
    <w:rsid w:val="00935843"/>
    <w:pPr>
      <w:spacing w:after="240" w:line="580" w:lineRule="atLeast"/>
    </w:pPr>
    <w:rPr>
      <w:rFonts w:eastAsiaTheme="majorEastAsia" w:cstheme="majorBidi"/>
      <w:bCs/>
      <w:color w:val="26890D" w:themeColor="accent3"/>
      <w:kern w:val="0"/>
      <w:sz w:val="42"/>
      <w:szCs w:val="28"/>
      <w14:ligatures w14:val="none"/>
    </w:rPr>
  </w:style>
  <w:style w:type="paragraph" w:customStyle="1" w:styleId="Contactus">
    <w:name w:val="Contact us"/>
    <w:basedOn w:val="Normal"/>
    <w:next w:val="Normal"/>
    <w:uiPriority w:val="15"/>
    <w:qFormat/>
    <w:rsid w:val="00935843"/>
    <w:pPr>
      <w:spacing w:after="240" w:line="340" w:lineRule="atLeast"/>
    </w:pPr>
    <w:rPr>
      <w:kern w:val="0"/>
      <w:sz w:val="28"/>
      <w14:ligatures w14:val="none"/>
    </w:rPr>
  </w:style>
  <w:style w:type="paragraph" w:customStyle="1" w:styleId="Contacttext">
    <w:name w:val="Contact text"/>
    <w:basedOn w:val="Normal"/>
    <w:uiPriority w:val="15"/>
    <w:qFormat/>
    <w:rsid w:val="00935843"/>
    <w:rPr>
      <w:kern w:val="0"/>
      <w14:ligatures w14:val="none"/>
    </w:rPr>
  </w:style>
  <w:style w:type="paragraph" w:customStyle="1" w:styleId="Documentdate">
    <w:name w:val="Document date"/>
    <w:uiPriority w:val="6"/>
    <w:qFormat/>
    <w:rsid w:val="00935843"/>
    <w:pPr>
      <w:spacing w:line="240" w:lineRule="atLeast"/>
    </w:pPr>
    <w:rPr>
      <w:kern w:val="0"/>
      <w:sz w:val="18"/>
      <w14:ligatures w14:val="none"/>
    </w:rPr>
  </w:style>
  <w:style w:type="paragraph" w:customStyle="1" w:styleId="Documentsubtitle">
    <w:name w:val="Document subtitle"/>
    <w:basedOn w:val="Normal"/>
    <w:uiPriority w:val="5"/>
    <w:qFormat/>
    <w:rsid w:val="00935843"/>
    <w:pPr>
      <w:spacing w:after="120" w:line="440" w:lineRule="atLeast"/>
    </w:pPr>
    <w:rPr>
      <w:kern w:val="0"/>
      <w:sz w:val="36"/>
      <w14:ligatures w14:val="none"/>
    </w:rPr>
  </w:style>
  <w:style w:type="paragraph" w:customStyle="1" w:styleId="Legaltext">
    <w:name w:val="Legal text"/>
    <w:basedOn w:val="Normal"/>
    <w:uiPriority w:val="10"/>
    <w:qFormat/>
    <w:rsid w:val="00693289"/>
    <w:pPr>
      <w:spacing w:after="120" w:line="180" w:lineRule="atLeast"/>
    </w:pPr>
    <w:rPr>
      <w:kern w:val="0"/>
      <w:sz w:val="14"/>
      <w14:ligatures w14:val="none"/>
    </w:rPr>
  </w:style>
  <w:style w:type="paragraph" w:customStyle="1" w:styleId="PulloutBlue">
    <w:name w:val="Pullout Blue"/>
    <w:basedOn w:val="Normal"/>
    <w:next w:val="Normal"/>
    <w:uiPriority w:val="18"/>
    <w:qFormat/>
    <w:rsid w:val="00693289"/>
    <w:pPr>
      <w:spacing w:line="360" w:lineRule="atLeast"/>
    </w:pPr>
    <w:rPr>
      <w:color w:val="007CB0" w:themeColor="accent6"/>
      <w:kern w:val="0"/>
      <w:sz w:val="28"/>
      <w14:ligatures w14:val="none"/>
    </w:rPr>
  </w:style>
  <w:style w:type="paragraph" w:customStyle="1" w:styleId="PulloutGreen">
    <w:name w:val="Pullout Green"/>
    <w:basedOn w:val="PulloutBlue"/>
    <w:next w:val="Normal"/>
    <w:uiPriority w:val="18"/>
    <w:qFormat/>
    <w:rsid w:val="00693289"/>
    <w:rPr>
      <w:color w:val="43B02A" w:themeColor="accent2"/>
    </w:rPr>
  </w:style>
  <w:style w:type="paragraph" w:customStyle="1" w:styleId="Sectiontitle">
    <w:name w:val="Section title"/>
    <w:basedOn w:val="Normal"/>
    <w:next w:val="Normal"/>
    <w:uiPriority w:val="7"/>
    <w:qFormat/>
    <w:rsid w:val="00693289"/>
    <w:pPr>
      <w:spacing w:after="480" w:line="720" w:lineRule="atLeast"/>
    </w:pPr>
    <w:rPr>
      <w:kern w:val="0"/>
      <w:sz w:val="60"/>
      <w14:ligatures w14:val="none"/>
    </w:rPr>
  </w:style>
  <w:style w:type="paragraph" w:customStyle="1" w:styleId="Sectionintro">
    <w:name w:val="Section intro"/>
    <w:basedOn w:val="Normal"/>
    <w:next w:val="Normal"/>
    <w:uiPriority w:val="8"/>
    <w:qFormat/>
    <w:rsid w:val="00693289"/>
    <w:pPr>
      <w:spacing w:line="360" w:lineRule="atLeast"/>
    </w:pPr>
    <w:rPr>
      <w:kern w:val="0"/>
      <w:sz w:val="28"/>
      <w14:ligatures w14:val="none"/>
    </w:rPr>
  </w:style>
  <w:style w:type="paragraph" w:customStyle="1" w:styleId="Statustext">
    <w:name w:val="Status text"/>
    <w:basedOn w:val="Normal"/>
    <w:uiPriority w:val="14"/>
    <w:qFormat/>
    <w:rsid w:val="00693289"/>
    <w:rPr>
      <w:color w:val="7F7F7F" w:themeColor="text1" w:themeTint="80"/>
      <w:kern w:val="0"/>
      <w:sz w:val="14"/>
      <w:szCs w:val="24"/>
      <w14:ligatures w14:val="none"/>
    </w:rPr>
  </w:style>
  <w:style w:type="paragraph" w:customStyle="1" w:styleId="Subheading">
    <w:name w:val="Subheading"/>
    <w:basedOn w:val="Normal"/>
    <w:next w:val="Normal"/>
    <w:semiHidden/>
    <w:qFormat/>
    <w:rsid w:val="00693289"/>
    <w:rPr>
      <w:rFonts w:asciiTheme="majorHAnsi" w:eastAsiaTheme="majorEastAsia" w:hAnsiTheme="majorHAnsi" w:cstheme="majorBidi"/>
      <w:b/>
      <w:bCs/>
      <w:iCs/>
      <w:color w:val="000000" w:themeColor="text1"/>
      <w:kern w:val="0"/>
      <w14:ligatures w14:val="none"/>
    </w:rPr>
  </w:style>
  <w:style w:type="paragraph" w:customStyle="1" w:styleId="QuotesourceBlue">
    <w:name w:val="Quote source Blue"/>
    <w:basedOn w:val="Normal"/>
    <w:next w:val="Normal"/>
    <w:uiPriority w:val="19"/>
    <w:qFormat/>
    <w:rsid w:val="00693289"/>
    <w:pPr>
      <w:spacing w:line="200" w:lineRule="atLeast"/>
      <w:contextualSpacing/>
    </w:pPr>
    <w:rPr>
      <w:b/>
      <w:color w:val="26890D" w:themeColor="accent3"/>
      <w:kern w:val="0"/>
      <w:sz w:val="17"/>
      <w14:ligatures w14:val="none"/>
    </w:rPr>
  </w:style>
  <w:style w:type="paragraph" w:customStyle="1" w:styleId="QuotesourceGreen">
    <w:name w:val="Quote source Green"/>
    <w:basedOn w:val="QuotesourceBlue"/>
    <w:next w:val="Normal"/>
    <w:uiPriority w:val="19"/>
    <w:qFormat/>
    <w:rsid w:val="00693289"/>
  </w:style>
  <w:style w:type="paragraph" w:customStyle="1" w:styleId="Quotetext">
    <w:name w:val="Quote text"/>
    <w:basedOn w:val="PulloutBlue"/>
    <w:uiPriority w:val="19"/>
    <w:qFormat/>
    <w:rsid w:val="00693289"/>
    <w:pPr>
      <w:spacing w:line="720" w:lineRule="atLeast"/>
    </w:pPr>
    <w:rPr>
      <w:color w:val="FFFFFF" w:themeColor="background1"/>
      <w:sz w:val="60"/>
    </w:rPr>
  </w:style>
  <w:style w:type="paragraph" w:styleId="ListBullet">
    <w:name w:val="List Bullet"/>
    <w:basedOn w:val="Normal"/>
    <w:uiPriority w:val="10"/>
    <w:qFormat/>
    <w:rsid w:val="005F686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10"/>
    <w:qFormat/>
    <w:rsid w:val="005F6865"/>
    <w:pPr>
      <w:numPr>
        <w:numId w:val="23"/>
      </w:numPr>
      <w:contextualSpacing/>
    </w:pPr>
  </w:style>
  <w:style w:type="paragraph" w:customStyle="1" w:styleId="Tablebullets">
    <w:name w:val="Table bullets"/>
    <w:basedOn w:val="Tabletext"/>
    <w:uiPriority w:val="11"/>
    <w:qFormat/>
    <w:rsid w:val="005F6865"/>
    <w:pPr>
      <w:numPr>
        <w:numId w:val="24"/>
      </w:numPr>
    </w:pPr>
  </w:style>
  <w:style w:type="paragraph" w:customStyle="1" w:styleId="Tablenumbered">
    <w:name w:val="Table numbered"/>
    <w:basedOn w:val="Tablebullets"/>
    <w:uiPriority w:val="11"/>
    <w:qFormat/>
    <w:rsid w:val="008317EF"/>
    <w:pPr>
      <w:keepNext/>
      <w:keepLines/>
      <w:numPr>
        <w:numId w:val="25"/>
      </w:numPr>
      <w:spacing w:before="120"/>
      <w:ind w:left="714" w:hanging="357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numbering" w:styleId="111111">
    <w:name w:val="Outline List 2"/>
    <w:basedOn w:val="NoList"/>
    <w:uiPriority w:val="99"/>
    <w:semiHidden/>
    <w:unhideWhenUsed/>
    <w:rsid w:val="008317EF"/>
  </w:style>
  <w:style w:type="paragraph" w:customStyle="1" w:styleId="Tabletext">
    <w:name w:val="Table text"/>
    <w:basedOn w:val="Normal"/>
    <w:uiPriority w:val="10"/>
    <w:qFormat/>
    <w:rsid w:val="008317EF"/>
    <w:rPr>
      <w:kern w:val="0"/>
      <w:sz w:val="18"/>
      <w14:ligatures w14:val="none"/>
    </w:rPr>
  </w:style>
  <w:style w:type="paragraph" w:styleId="Header">
    <w:name w:val="header"/>
    <w:basedOn w:val="Normal"/>
    <w:link w:val="HeaderChar"/>
    <w:uiPriority w:val="16"/>
    <w:rsid w:val="00831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6"/>
    <w:rsid w:val="008317EF"/>
  </w:style>
  <w:style w:type="paragraph" w:styleId="ListNumber2">
    <w:name w:val="List Number 2"/>
    <w:basedOn w:val="Normal"/>
    <w:uiPriority w:val="10"/>
    <w:rsid w:val="008317EF"/>
    <w:pPr>
      <w:numPr>
        <w:numId w:val="28"/>
      </w:numPr>
      <w:contextualSpacing/>
    </w:pPr>
  </w:style>
  <w:style w:type="paragraph" w:styleId="Footer">
    <w:name w:val="footer"/>
    <w:basedOn w:val="Normal"/>
    <w:link w:val="FooterChar"/>
    <w:uiPriority w:val="16"/>
    <w:rsid w:val="000E70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6"/>
    <w:rsid w:val="000E70A9"/>
  </w:style>
  <w:style w:type="paragraph" w:customStyle="1" w:styleId="InlineHeading1">
    <w:name w:val="Inline Heading 1"/>
    <w:basedOn w:val="Normal"/>
    <w:uiPriority w:val="9"/>
    <w:qFormat/>
    <w:rsid w:val="00E2486D"/>
    <w:pPr>
      <w:spacing w:after="120"/>
    </w:pPr>
    <w:rPr>
      <w:color w:val="26890D" w:themeColor="accent3"/>
      <w:kern w:val="0"/>
      <w:sz w:val="36"/>
      <w14:ligatures w14:val="none"/>
    </w:rPr>
  </w:style>
  <w:style w:type="paragraph" w:customStyle="1" w:styleId="InlineHeading2">
    <w:name w:val="Inline Heading 2"/>
    <w:basedOn w:val="InlineHeading1"/>
    <w:uiPriority w:val="9"/>
    <w:qFormat/>
    <w:rsid w:val="00C345AD"/>
    <w:rPr>
      <w:color w:val="000000" w:themeColor="text1"/>
      <w:sz w:val="28"/>
    </w:rPr>
  </w:style>
  <w:style w:type="paragraph" w:customStyle="1" w:styleId="InlineHeading3">
    <w:name w:val="Inline Heading 3"/>
    <w:basedOn w:val="Normal"/>
    <w:uiPriority w:val="9"/>
    <w:qFormat/>
    <w:rsid w:val="00E2486D"/>
    <w:pPr>
      <w:spacing w:after="120"/>
    </w:pPr>
    <w:rPr>
      <w:b/>
      <w:i/>
      <w:color w:val="000000" w:themeColor="text1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639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il">
    <w:name w:val="il"/>
    <w:basedOn w:val="DefaultParagraphFont"/>
    <w:rsid w:val="0026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inger\AppData\Local\Temp\Templafy\WordVsto\lspsfk0d.dotx" TargetMode="External"/></Relationships>
</file>

<file path=word/theme/theme1.xml><?xml version="1.0" encoding="utf-8"?>
<a:theme xmlns:a="http://schemas.openxmlformats.org/drawingml/2006/main" name="Deloitte_Brand_Theme_uk">
  <a:themeElements>
    <a:clrScheme name="Custom 3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Brand_Theme_uk" id="{3113A46F-0299-46C9-B616-982F076E906C}" vid="{B0DB14F4-58B6-4FC3-A8FA-3B3C49A759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Normal-2025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A46AAC3C-852B-4644-BCA3-7D527058D111}">
  <ds:schemaRefs/>
</ds:datastoreItem>
</file>

<file path=customXml/itemProps2.xml><?xml version="1.0" encoding="utf-8"?>
<ds:datastoreItem xmlns:ds="http://schemas.openxmlformats.org/officeDocument/2006/customXml" ds:itemID="{1C0B4F7F-FF3F-4C4C-A704-C314F00B2937}">
  <ds:schemaRefs/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lspsfk0d.dotx</Template>
  <TotalTime>75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</dc:creator>
  <cp:keywords/>
  <dc:description/>
  <cp:lastModifiedBy>Deloitte</cp:lastModifiedBy>
  <cp:revision>7</cp:revision>
  <dcterms:created xsi:type="dcterms:W3CDTF">2025-06-09T18:31:00Z</dcterms:created>
  <dcterms:modified xsi:type="dcterms:W3CDTF">2025-06-09T19:47:00Z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2025-01-08T15:31:57Z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93899f89-8ac1-4a2e-8052-96164abd2e29</vt:lpwstr>
  </property>
  <property fmtid="{D5CDD505-2E9C-101B-9397-08002B2CF9AE}" pid="8" name="MSIP_Label_ea60d57e-af5b-4752-ac57-3e4f28ca11dc_ContentBits">
    <vt:lpwstr>0</vt:lpwstr>
  </property>
  <property fmtid="{D5CDD505-2E9C-101B-9397-08002B2CF9AE}" pid="9" name="TemplafyTenantId">
    <vt:lpwstr>deloittecm</vt:lpwstr>
  </property>
  <property fmtid="{D5CDD505-2E9C-101B-9397-08002B2CF9AE}" pid="10" name="TemplafyTemplateId">
    <vt:lpwstr>1143252932024861322</vt:lpwstr>
  </property>
  <property fmtid="{D5CDD505-2E9C-101B-9397-08002B2CF9AE}" pid="11" name="TemplafyUserProfileId">
    <vt:lpwstr>1104622329661229747</vt:lpwstr>
  </property>
  <property fmtid="{D5CDD505-2E9C-101B-9397-08002B2CF9AE}" pid="12" name="TemplafyFromBlank">
    <vt:bool>true</vt:bool>
  </property>
</Properties>
</file>