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it-IT"/>
        </w:rPr>
        <w:t xml:space="preserve">JEFF KOONS: </w:t>
      </w:r>
    </w:p>
    <w:p>
      <w:pPr>
        <w:pStyle w:val="Normal.0"/>
        <w:jc w:val="center"/>
        <w:rPr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it-IT"/>
        </w:rPr>
        <w:t>THE BALLOON</w:t>
      </w:r>
      <w:r>
        <w:rPr>
          <w:b w:val="1"/>
          <w:bCs w:val="1"/>
          <w:sz w:val="44"/>
          <w:szCs w:val="44"/>
          <w:rtl w:val="0"/>
          <w:lang w:val="it-IT"/>
        </w:rPr>
        <w:t>S</w:t>
      </w:r>
      <w:r>
        <w:rPr>
          <w:b w:val="1"/>
          <w:bCs w:val="1"/>
          <w:sz w:val="44"/>
          <w:szCs w:val="44"/>
          <w:rtl w:val="0"/>
          <w:lang w:val="it-IT"/>
        </w:rPr>
        <w:t xml:space="preserve"> WORLD</w:t>
      </w:r>
    </w:p>
    <w:p>
      <w:pPr>
        <w:pStyle w:val="Normal.0"/>
        <w:jc w:val="center"/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</w:t>
      </w:r>
      <w:r>
        <w:rPr>
          <w:sz w:val="28"/>
          <w:szCs w:val="28"/>
          <w:rtl w:val="0"/>
          <w:lang w:val="it-IT"/>
        </w:rPr>
        <w:t>resso la Galleria Deodato Arte a Roma</w:t>
      </w:r>
      <w:r>
        <w:rPr>
          <w:sz w:val="28"/>
          <w:szCs w:val="28"/>
          <w:rtl w:val="0"/>
          <w:lang w:val="it-IT"/>
        </w:rPr>
        <w:t>,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le intramontabili opere del rinomato artista statunitense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Opening night</w:t>
      </w:r>
      <w:r>
        <w:rPr>
          <w:sz w:val="28"/>
          <w:szCs w:val="28"/>
          <w:rtl w:val="0"/>
          <w:lang w:val="it-IT"/>
        </w:rPr>
        <w:t>: gioved</w:t>
      </w:r>
      <w:r>
        <w:rPr>
          <w:sz w:val="28"/>
          <w:szCs w:val="28"/>
          <w:rtl w:val="0"/>
          <w:lang w:val="it-IT"/>
        </w:rPr>
        <w:t>ì</w:t>
      </w:r>
      <w:r>
        <w:rPr>
          <w:sz w:val="28"/>
          <w:szCs w:val="28"/>
          <w:rtl w:val="0"/>
          <w:lang w:val="it-IT"/>
        </w:rPr>
        <w:t>, 25 gennaio - ore 18.30 - via Giulia 122, Roma</w:t>
      </w:r>
    </w:p>
    <w:p>
      <w:pPr>
        <w:pStyle w:val="Normal.0"/>
        <w:shd w:val="clear" w:color="auto" w:fill="ffffff"/>
        <w:jc w:val="both"/>
        <w:rPr>
          <w:i w:val="1"/>
          <w:iCs w:val="1"/>
          <w:sz w:val="28"/>
          <w:szCs w:val="28"/>
        </w:rPr>
      </w:pPr>
    </w:p>
    <w:p>
      <w:pPr>
        <w:pStyle w:val="Normal.0"/>
        <w:shd w:val="clear" w:color="auto" w:fill="ffffff"/>
        <w:spacing w:line="276" w:lineRule="auto"/>
        <w:jc w:val="both"/>
        <w:rPr>
          <w:i w:val="1"/>
          <w:iCs w:val="1"/>
          <w:sz w:val="22"/>
          <w:szCs w:val="22"/>
        </w:rPr>
      </w:pPr>
    </w:p>
    <w:p>
      <w:pPr>
        <w:pStyle w:val="Normal.0"/>
        <w:shd w:val="clear" w:color="auto" w:fill="ffffff"/>
        <w:spacing w:line="276" w:lineRule="auto"/>
        <w:jc w:val="both"/>
      </w:pPr>
      <w:r>
        <w:rPr>
          <w:b w:val="1"/>
          <w:bCs w:val="1"/>
          <w:rtl w:val="0"/>
          <w:lang w:val="it-IT"/>
        </w:rPr>
        <w:t>The balloons world</w:t>
      </w:r>
      <w:r>
        <w:rPr>
          <w:rtl w:val="0"/>
          <w:lang w:val="it-IT"/>
        </w:rPr>
        <w:t xml:space="preserve"> è </w:t>
      </w:r>
      <w:r>
        <w:rPr>
          <w:rtl w:val="0"/>
          <w:lang w:val="it-IT"/>
        </w:rPr>
        <w:t>la nuova mostra dedicata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artista </w:t>
      </w:r>
      <w:r>
        <w:rPr>
          <w:b w:val="1"/>
          <w:bCs w:val="1"/>
          <w:rtl w:val="0"/>
          <w:lang w:val="it-IT"/>
        </w:rPr>
        <w:t xml:space="preserve">Jeff Koons </w:t>
      </w:r>
      <w:r>
        <w:rPr>
          <w:rtl w:val="0"/>
          <w:lang w:val="it-IT"/>
        </w:rPr>
        <w:t>che dal</w:t>
      </w:r>
      <w:r>
        <w:rPr>
          <w:b w:val="1"/>
          <w:bCs w:val="1"/>
          <w:rtl w:val="0"/>
          <w:lang w:val="it-IT"/>
        </w:rPr>
        <w:t xml:space="preserve"> 25 gennaio </w:t>
      </w:r>
      <w:r>
        <w:rPr>
          <w:rtl w:val="0"/>
          <w:lang w:val="it-IT"/>
        </w:rPr>
        <w:t xml:space="preserve">inaugura a Roma, presso la </w:t>
      </w:r>
      <w:r>
        <w:rPr>
          <w:b w:val="1"/>
          <w:bCs w:val="1"/>
          <w:rtl w:val="0"/>
          <w:lang w:val="it-IT"/>
        </w:rPr>
        <w:t xml:space="preserve">Galleria Deodato Arte in via Giulia 122 </w:t>
      </w:r>
      <w:r>
        <w:rPr>
          <w:rtl w:val="0"/>
          <w:lang w:val="it-IT"/>
        </w:rPr>
        <w:t>e che vede protagoniste le iconiche sculture inflatable</w:t>
      </w:r>
      <w:r>
        <w:rPr>
          <w:b w:val="1"/>
          <w:bCs w:val="1"/>
          <w:rtl w:val="0"/>
          <w:lang w:val="it-IT"/>
        </w:rPr>
        <w:t>,</w:t>
      </w:r>
      <w:r>
        <w:rPr>
          <w:rtl w:val="0"/>
          <w:lang w:val="it-IT"/>
        </w:rPr>
        <w:t xml:space="preserve"> tra le quali Balloon Animals, Balloon Dog, la serie dedicata ai diamanti e la ballerina seduta. La mostra offre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opportunit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vedere opere raramente esposte al pubblico e che hanno reso Koons uno degli artisti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noti e quotati al mondo. </w:t>
      </w:r>
    </w:p>
    <w:p>
      <w:pPr>
        <w:pStyle w:val="Normal.0"/>
        <w:shd w:val="clear" w:color="auto" w:fill="ffffff"/>
        <w:spacing w:line="276" w:lineRule="auto"/>
        <w:jc w:val="both"/>
      </w:pPr>
    </w:p>
    <w:p>
      <w:pPr>
        <w:pStyle w:val="Normal.0"/>
        <w:shd w:val="clear" w:color="auto" w:fill="ffffff"/>
        <w:spacing w:line="276" w:lineRule="auto"/>
        <w:jc w:val="both"/>
      </w:pPr>
      <w:r>
        <w:rPr>
          <w:rtl w:val="0"/>
          <w:lang w:val="it-IT"/>
        </w:rPr>
        <w:t>Al centro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esposizione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la collezione </w:t>
      </w:r>
      <w:r>
        <w:rPr>
          <w:b w:val="1"/>
          <w:bCs w:val="1"/>
          <w:i w:val="1"/>
          <w:iCs w:val="1"/>
          <w:rtl w:val="0"/>
          <w:lang w:val="it-IT"/>
        </w:rPr>
        <w:t>Celebration</w:t>
      </w:r>
      <w:r>
        <w:rPr>
          <w:i w:val="1"/>
          <w:iCs w:val="1"/>
          <w:rtl w:val="0"/>
          <w:lang w:val="it-IT"/>
        </w:rPr>
        <w:t>,</w:t>
      </w:r>
      <w:r>
        <w:rPr>
          <w:rtl w:val="0"/>
          <w:lang w:val="it-IT"/>
        </w:rPr>
        <w:t xml:space="preserve"> iniziata negli anni 90, ispirata alle decorazioni gonfiabili esposte nei cortili delle case della Pennsylvania centro-meridionale dove Koons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cresciuto.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artista ha saputo trasformare </w:t>
      </w:r>
      <w:r>
        <w:rPr>
          <w:rtl w:val="0"/>
          <w:lang w:val="it-IT"/>
        </w:rPr>
        <w:t>oggetti quotidiani</w:t>
      </w:r>
      <w:r>
        <w:rPr>
          <w:rtl w:val="0"/>
          <w:lang w:val="it-IT"/>
        </w:rPr>
        <w:t xml:space="preserve"> in una serie artistica che porta allegria e ottimismo con animali gonfiabili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conigli, cani, scimmie e cigni - riprodotti in sculture ricoperte da un rivestimento cromatico metallizzato e riflettente che conferisce un aspetto insieme fragile e leggero. Il gioioso </w:t>
      </w:r>
      <w:r>
        <w:rPr>
          <w:b w:val="1"/>
          <w:bCs w:val="1"/>
          <w:rtl w:val="0"/>
          <w:lang w:val="it-IT"/>
        </w:rPr>
        <w:t>Balloon Dog Blue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in porcellana di Limoges cromata esposto in mostra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ricorda certamente gli animali che i clown regalano ai bambini nelle feste di compleanno, ma si fa gioco anche delle retorica delle statue equestri presenti in molte citt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 mondo e </w:t>
      </w:r>
      <w:r>
        <w:rPr>
          <w:rtl w:val="0"/>
          <w:lang w:val="it-IT"/>
        </w:rPr>
        <w:t>potrebbe rappresentare</w:t>
      </w:r>
      <w:r>
        <w:rPr>
          <w:rtl w:val="0"/>
          <w:lang w:val="it-IT"/>
        </w:rPr>
        <w:t xml:space="preserve"> un moderno cavallo di Troia.</w:t>
      </w:r>
    </w:p>
    <w:p>
      <w:pPr>
        <w:pStyle w:val="Normal.0"/>
        <w:shd w:val="clear" w:color="auto" w:fill="ffffff"/>
        <w:spacing w:line="276" w:lineRule="auto"/>
        <w:jc w:val="both"/>
        <w:rPr>
          <w:i w:val="1"/>
          <w:iCs w:val="1"/>
        </w:rPr>
      </w:pPr>
    </w:p>
    <w:p>
      <w:pPr>
        <w:pStyle w:val="Normal.0"/>
        <w:shd w:val="clear" w:color="auto" w:fill="ffffff"/>
        <w:spacing w:line="276" w:lineRule="auto"/>
        <w:jc w:val="both"/>
      </w:pPr>
      <w:r>
        <w:rPr>
          <w:rtl w:val="0"/>
          <w:lang w:val="it-IT"/>
        </w:rPr>
        <w:t xml:space="preserve">Di grande effetto la serie </w:t>
      </w:r>
      <w:r>
        <w:rPr>
          <w:b w:val="1"/>
          <w:bCs w:val="1"/>
          <w:rtl w:val="0"/>
          <w:lang w:val="it-IT"/>
        </w:rPr>
        <w:t>i Diamanti</w:t>
      </w:r>
      <w:r>
        <w:rPr>
          <w:rtl w:val="0"/>
          <w:lang w:val="it-IT"/>
        </w:rPr>
        <w:t>, datat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rispettivamente </w:t>
      </w:r>
      <w:r>
        <w:rPr>
          <w:rtl w:val="0"/>
          <w:lang w:val="it-IT"/>
        </w:rPr>
        <w:t>2020</w:t>
      </w:r>
      <w:r>
        <w:rPr>
          <w:rtl w:val="0"/>
          <w:lang w:val="it-IT"/>
        </w:rPr>
        <w:t xml:space="preserve"> e 2023, </w:t>
      </w:r>
      <w:r>
        <w:rPr>
          <w:rtl w:val="0"/>
          <w:lang w:val="it-IT"/>
        </w:rPr>
        <w:t>ispirat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 alle sculture monumentali del 1994.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Non si tratta di sfarzo, ma del momento della creazione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, spiega Koons: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Gli agganci ai lati del diamante rappresentano l'energia maschile, mentre il diamante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 uovo.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Con questa edizione Koons ha raffinato ulteriormente la sua tecnica di lavorazione della porcellana che imita i tagli netti del diamante con il caratteristico effetto di specchio: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possibile vedere l'opera d'arte senza vedere se stessi.</w:t>
      </w:r>
    </w:p>
    <w:p>
      <w:pPr>
        <w:pStyle w:val="Normal.0"/>
        <w:shd w:val="clear" w:color="auto" w:fill="ffffff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b w:val="1"/>
          <w:bCs w:val="1"/>
          <w:rtl w:val="0"/>
          <w:lang w:val="it-IT"/>
        </w:rPr>
        <w:t>Seated Ballerina</w:t>
      </w:r>
      <w:r>
        <w:rPr>
          <w:rtl w:val="0"/>
          <w:lang w:val="it-IT"/>
        </w:rPr>
        <w:t xml:space="preserve"> è </w:t>
      </w:r>
      <w:r>
        <w:rPr>
          <w:rtl w:val="0"/>
          <w:lang w:val="it-IT"/>
        </w:rPr>
        <w:t xml:space="preserve">invece una scultura in legno dipinto che rappresenta una ballerina seduta su uno sgabello, intenta a infilarsi le scarpette.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La ballerina seduta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come una Venere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ha spiegato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 xml:space="preserve">Koons.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Potresti vederci la Venere di Willendorf o una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 xml:space="preserve">delle tante veneri antiche.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proprio un lavoro sulla bellezza e anche sul senso della contemplazione, della quiete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. Nel 2017 la versione colossale gonfiabile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13 metri di altezza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fu esposta davanti al Rockfeller Center d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 N</w:t>
      </w:r>
      <w:r>
        <w:rPr>
          <w:rtl w:val="0"/>
          <w:lang w:val="it-IT"/>
        </w:rPr>
        <w:t xml:space="preserve">ew </w:t>
      </w:r>
      <w:r>
        <w:rPr>
          <w:rtl w:val="0"/>
          <w:lang w:val="it-IT"/>
        </w:rPr>
        <w:t>Y</w:t>
      </w:r>
      <w:r>
        <w:rPr>
          <w:rtl w:val="0"/>
          <w:lang w:val="it-IT"/>
        </w:rPr>
        <w:t>ork</w:t>
      </w:r>
      <w:r>
        <w:rPr>
          <w:rFonts w:ascii="Cambria" w:hAnsi="Cambria"/>
          <w:outline w:val="0"/>
          <w:color w:val="575757"/>
          <w:u w:color="575757"/>
          <w:shd w:val="clear" w:color="auto" w:fill="ffffff"/>
          <w:rtl w:val="0"/>
          <w:lang w:val="it-IT"/>
          <w14:textFill>
            <w14:solidFill>
              <w14:srgbClr w14:val="575757"/>
            </w14:solidFill>
          </w14:textFill>
        </w:rPr>
        <w:t xml:space="preserve"> </w:t>
      </w:r>
      <w:r>
        <w:rPr>
          <w:rtl w:val="0"/>
          <w:lang w:val="it-IT"/>
        </w:rPr>
        <w:t>per sostenere il Centro Internazionale per i Bambini Scomparsi e Maltrattati.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it-IT"/>
        </w:rPr>
        <w:t xml:space="preserve">Infine, </w:t>
      </w:r>
      <w:r>
        <w:rPr>
          <w:b w:val="1"/>
          <w:bCs w:val="1"/>
          <w:rtl w:val="0"/>
          <w:lang w:val="it-IT"/>
        </w:rPr>
        <w:t>Carracci Flower</w:t>
      </w:r>
      <w:r>
        <w:rPr>
          <w:rtl w:val="0"/>
          <w:lang w:val="it-IT"/>
        </w:rPr>
        <w:t>, una preziosa opera dalle linee sinuose che si ispira alle acqueforti erotiche del disegnatore cinquecentesco Agostino Carracci conosciute come Le Lascivie, rappresenta una figura femminile nuda e il suo compagno.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  <w:rPr>
          <w:b w:val="1"/>
          <w:bCs w:val="1"/>
        </w:rPr>
      </w:pPr>
      <w:r>
        <w:rPr>
          <w:rtl w:val="0"/>
          <w:lang w:val="it-IT"/>
        </w:rPr>
        <w:t xml:space="preserve">In mostra anche alcune pregiate serigrafie della collezione </w:t>
      </w:r>
      <w:r>
        <w:rPr>
          <w:b w:val="1"/>
          <w:bCs w:val="1"/>
          <w:rtl w:val="0"/>
          <w:lang w:val="it-IT"/>
        </w:rPr>
        <w:t>Antiquity</w:t>
      </w:r>
      <w:r>
        <w:rPr>
          <w:rtl w:val="0"/>
          <w:lang w:val="it-IT"/>
        </w:rPr>
        <w:t xml:space="preserve">, </w:t>
      </w:r>
      <w:r>
        <w:rPr>
          <w:b w:val="1"/>
          <w:bCs w:val="1"/>
          <w:rtl w:val="0"/>
          <w:lang w:val="it-IT"/>
        </w:rPr>
        <w:t>Gazing Ball</w:t>
      </w:r>
      <w:r>
        <w:rPr>
          <w:rtl w:val="0"/>
          <w:lang w:val="it-IT"/>
        </w:rPr>
        <w:t xml:space="preserve"> e la serie di piatti in porcellana </w:t>
      </w:r>
      <w:r>
        <w:rPr>
          <w:b w:val="1"/>
          <w:bCs w:val="1"/>
          <w:rtl w:val="0"/>
          <w:lang w:val="it-IT"/>
        </w:rPr>
        <w:t>Co</w:t>
      </w:r>
      <w:r>
        <w:rPr>
          <w:b w:val="1"/>
          <w:bCs w:val="1"/>
          <w:rtl w:val="0"/>
          <w:lang w:val="it-IT"/>
        </w:rPr>
        <w:t>u</w:t>
      </w:r>
      <w:r>
        <w:rPr>
          <w:b w:val="1"/>
          <w:bCs w:val="1"/>
          <w:rtl w:val="0"/>
          <w:lang w:val="it-IT"/>
        </w:rPr>
        <w:t>pe Plates</w:t>
      </w:r>
      <w:r>
        <w:rPr>
          <w:b w:val="1"/>
          <w:bCs w:val="1"/>
          <w:rtl w:val="0"/>
          <w:lang w:val="it-IT"/>
        </w:rPr>
        <w:t>: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Tulips, Lips</w:t>
      </w:r>
      <w:r>
        <w:rPr>
          <w:b w:val="1"/>
          <w:bCs w:val="1"/>
          <w:rtl w:val="0"/>
          <w:lang w:val="it-IT"/>
        </w:rPr>
        <w:t xml:space="preserve"> e</w:t>
      </w:r>
      <w:r>
        <w:rPr>
          <w:b w:val="1"/>
          <w:bCs w:val="1"/>
          <w:rtl w:val="0"/>
          <w:lang w:val="it-IT"/>
        </w:rPr>
        <w:t xml:space="preserve"> Play D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Oh.</w:t>
      </w:r>
    </w:p>
    <w:p>
      <w:pPr>
        <w:pStyle w:val="Normal.0"/>
        <w:spacing w:line="276" w:lineRule="auto"/>
        <w:jc w:val="both"/>
        <w:rPr>
          <w:b w:val="1"/>
          <w:bCs w:val="1"/>
        </w:rPr>
      </w:pPr>
    </w:p>
    <w:p>
      <w:pPr>
        <w:pStyle w:val="Normal.0"/>
        <w:shd w:val="clear" w:color="auto" w:fill="ffffff"/>
        <w:spacing w:line="276" w:lineRule="auto"/>
        <w:jc w:val="both"/>
      </w:pPr>
      <w:r>
        <w:rPr>
          <w:rtl w:val="0"/>
          <w:lang w:val="it-IT"/>
        </w:rPr>
        <w:t>La mostra</w:t>
      </w:r>
      <w:r>
        <w:rPr>
          <w:rtl w:val="0"/>
          <w:lang w:val="it-IT"/>
        </w:rPr>
        <w:t xml:space="preserve"> è </w:t>
      </w:r>
      <w:r>
        <w:rPr>
          <w:rtl w:val="0"/>
          <w:lang w:val="it-IT"/>
        </w:rPr>
        <w:t>organizzata</w:t>
      </w:r>
      <w:r>
        <w:rPr>
          <w:rtl w:val="0"/>
          <w:lang w:val="it-IT"/>
        </w:rPr>
        <w:t xml:space="preserve"> in collaborazione con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Weng Contemporary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>galleria</w:t>
      </w:r>
      <w:r>
        <w:rPr>
          <w:rtl w:val="0"/>
          <w:lang w:val="it-IT"/>
        </w:rPr>
        <w:t xml:space="preserve">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contemporanea</w:t>
      </w:r>
      <w:r>
        <w:rPr>
          <w:rtl w:val="0"/>
          <w:lang w:val="it-IT"/>
        </w:rPr>
        <w:t xml:space="preserve"> con presenza online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(tramite piattaforma e-commerce) e offline (nello showroom ubicato in Svizzera centrale).</w:t>
      </w:r>
    </w:p>
    <w:p>
      <w:pPr>
        <w:pStyle w:val="Normal.0"/>
        <w:shd w:val="clear" w:color="auto" w:fill="ffffff"/>
        <w:spacing w:line="276" w:lineRule="auto"/>
        <w:jc w:val="both"/>
      </w:pPr>
    </w:p>
    <w:p>
      <w:pPr>
        <w:pStyle w:val="Normal.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Jeff Koons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nato a York, Pennsylvania nel 1955. Ha studiato presso il Maryland Institute College of Art di Baltimora e alla Scuola dell'Art Institute di Chicago. Ha ricevuto un BFA da il Maryland Institute College of Art nel 1976  ed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diventato famoso a met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degli anni '80, come parte di a generazione di artisti che hanno esplorato il significato dell'arte nell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era dei media.  Sin dalla sua prima mostra personale nel 1980, il lavoro di Koons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stato esposto nelle principali gallerie e istituzioni di tutto il mondo ed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stato oggetto di un'importante retrospettiva organizzata dal Whitney Museum of American Art e ospitata dal Centre Pompidou di Parigi e dal Guggenheim di Bilbao.</w:t>
      </w:r>
    </w:p>
    <w:p>
      <w:pPr>
        <w:pStyle w:val="Normal.0"/>
        <w:spacing w:line="288" w:lineRule="auto"/>
        <w:jc w:val="both"/>
        <w:rPr>
          <w:sz w:val="20"/>
          <w:szCs w:val="20"/>
        </w:rPr>
      </w:pPr>
    </w:p>
    <w:p>
      <w:pPr>
        <w:pStyle w:val="Normal.0"/>
        <w:spacing w:line="288" w:lineRule="auto"/>
        <w:jc w:val="both"/>
        <w:rPr>
          <w:sz w:val="20"/>
          <w:szCs w:val="20"/>
        </w:rPr>
      </w:pPr>
    </w:p>
    <w:p>
      <w:pPr>
        <w:pStyle w:val="Normal.0"/>
        <w:spacing w:line="288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Galleria Deodato Arte</w:t>
      </w:r>
    </w:p>
    <w:p>
      <w:pPr>
        <w:pStyle w:val="Normal.0"/>
        <w:spacing w:line="288" w:lineRule="auto"/>
        <w:jc w:val="both"/>
        <w:rPr>
          <w:rStyle w:val="Nessuno"/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Deodato Arte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un brand che racchiude gallerie d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arte con sedi a Milano, Roma, Porto Cervo, Chia, Pietrasanta, Padova, Courmayeur, Bruxelles e St. Moritz. Dal 2010 propone artisti moderni e contemporanei di fama internazionale quali Andy Warhol, Jeff Koons, Damien Hirst e Banksy con un forte focus rivolto alla cultura Pop, Street e Urban, cui sono state dedicate mostre monografiche e collettive con artisti come Romero Britto, </w:t>
      </w:r>
      <w:r>
        <w:rPr>
          <w:sz w:val="20"/>
          <w:szCs w:val="20"/>
          <w:rtl w:val="0"/>
          <w:lang w:val="it-IT"/>
        </w:rPr>
        <w:t>David LaChapelle</w:t>
      </w:r>
      <w:r>
        <w:rPr>
          <w:sz w:val="20"/>
          <w:szCs w:val="20"/>
          <w:rtl w:val="0"/>
          <w:lang w:val="it-IT"/>
        </w:rPr>
        <w:t>, Mr.Brainwash. Deodato Arte, oltre a seguire mostre e progetti interni, crea sinergie con musei, brand dinamici e partecipa a fiere nazionali e internazionali. La galleria Deodato Arte opera in modo multimediale anche tramite il mondo web: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"http://www.deodato.com/"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"http://www.deodato.com/"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www.deodato.com</w:t>
      </w:r>
      <w:r>
        <w:rPr/>
        <w:fldChar w:fldCharType="end" w:fldLock="0"/>
      </w:r>
      <w:r>
        <w:rPr>
          <w:rStyle w:val="Nessuno"/>
          <w:sz w:val="20"/>
          <w:szCs w:val="20"/>
          <w:rtl w:val="0"/>
          <w:lang w:val="it-IT"/>
        </w:rPr>
        <w:t>, un esclusivo e-commerce per i collezionisti e i social network costantemente aggiornati.</w:t>
      </w:r>
    </w:p>
    <w:p>
      <w:pPr>
        <w:pStyle w:val="Normal.0"/>
        <w:spacing w:line="288" w:lineRule="auto"/>
        <w:jc w:val="both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Titolo: </w:t>
      </w:r>
      <w:r>
        <w:rPr>
          <w:rStyle w:val="Nessuno"/>
          <w:sz w:val="24"/>
          <w:szCs w:val="24"/>
          <w:rtl w:val="0"/>
          <w:lang w:val="it-IT"/>
        </w:rPr>
        <w:t>Jeff Koons: The Balloons World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Sede: via </w:t>
      </w:r>
      <w:r>
        <w:rPr>
          <w:rStyle w:val="Nessuno"/>
          <w:sz w:val="24"/>
          <w:szCs w:val="24"/>
          <w:rtl w:val="0"/>
          <w:lang w:val="it-IT"/>
        </w:rPr>
        <w:t>Giulia 122, Roma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Inaugurazione: gioved</w:t>
      </w:r>
      <w:r>
        <w:rPr>
          <w:rStyle w:val="Nessuno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sz w:val="24"/>
          <w:szCs w:val="24"/>
          <w:rtl w:val="0"/>
          <w:lang w:val="it-IT"/>
        </w:rPr>
        <w:t>25 gennaio 2024</w:t>
      </w:r>
      <w:r>
        <w:rPr>
          <w:rStyle w:val="Nessuno"/>
          <w:sz w:val="24"/>
          <w:szCs w:val="24"/>
          <w:rtl w:val="0"/>
          <w:lang w:val="it-IT"/>
        </w:rPr>
        <w:t xml:space="preserve">  </w:t>
      </w:r>
      <w:r>
        <w:rPr>
          <w:rStyle w:val="Nessuno"/>
          <w:sz w:val="24"/>
          <w:szCs w:val="24"/>
          <w:rtl w:val="0"/>
          <w:lang w:val="it-IT"/>
        </w:rPr>
        <w:t>- ore 18.30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La mostra continua fino al </w:t>
      </w:r>
      <w:r>
        <w:rPr>
          <w:rStyle w:val="Nessuno"/>
          <w:sz w:val="24"/>
          <w:szCs w:val="24"/>
          <w:rtl w:val="0"/>
          <w:lang w:val="it-IT"/>
        </w:rPr>
        <w:t>24 febbraio 2024</w:t>
      </w:r>
    </w:p>
    <w:p>
      <w:pPr>
        <w:pStyle w:val="Normal.0"/>
        <w:rPr>
          <w:rStyle w:val="Nessuno"/>
          <w:sz w:val="20"/>
          <w:szCs w:val="20"/>
        </w:rPr>
      </w:pPr>
      <w:r>
        <w:rPr>
          <w:rStyle w:val="Nessuno"/>
          <w:rtl w:val="0"/>
          <w:lang w:val="it-IT"/>
        </w:rPr>
        <w:t>Maggiori informazioni su</w:t>
      </w:r>
      <w:r>
        <w:rPr>
          <w:rStyle w:val="Nessuno"/>
          <w:rtl w:val="0"/>
          <w:lang w:val="it-IT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"http://www.deodato.com/"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www.deodato.com</w:t>
      </w:r>
      <w:r>
        <w:rPr/>
        <w:fldChar w:fldCharType="end" w:fldLock="0"/>
      </w:r>
    </w:p>
    <w:p>
      <w:pPr>
        <w:pStyle w:val="Normal.0"/>
        <w:spacing w:line="288" w:lineRule="auto"/>
        <w:jc w:val="both"/>
        <w:rPr>
          <w:rStyle w:val="Hyperlink.2"/>
          <w:sz w:val="20"/>
          <w:szCs w:val="20"/>
        </w:rPr>
      </w:pPr>
    </w:p>
    <w:p>
      <w:pPr>
        <w:pStyle w:val="Normal.0"/>
        <w:spacing w:line="288" w:lineRule="auto"/>
        <w:jc w:val="both"/>
        <w:rPr>
          <w:rStyle w:val="Hyperlink.2"/>
          <w:sz w:val="20"/>
          <w:szCs w:val="20"/>
        </w:rPr>
      </w:pPr>
    </w:p>
    <w:p>
      <w:pPr>
        <w:pStyle w:val="Normal.0"/>
        <w:spacing w:line="288" w:lineRule="auto"/>
        <w:jc w:val="both"/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Ufficio stampa Deodato Arte: MNcomm</w:t>
      </w:r>
    </w:p>
    <w:p>
      <w:pPr>
        <w:pStyle w:val="Normal.0"/>
        <w:spacing w:line="288" w:lineRule="auto"/>
        <w:jc w:val="both"/>
      </w:pPr>
      <w:r>
        <w:rPr>
          <w:rStyle w:val="Nessuno"/>
          <w:sz w:val="20"/>
          <w:szCs w:val="20"/>
          <w:rtl w:val="0"/>
          <w:lang w:val="it-IT"/>
        </w:rPr>
        <w:t xml:space="preserve">viviana.pepe@mncomm.it+39 346 6600299 -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"mailto:marilena.dasdia@mncomm.it"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marilena.dasdia@mncomm.it</w:t>
      </w:r>
      <w:r>
        <w:rPr/>
        <w:fldChar w:fldCharType="end" w:fldLock="0"/>
      </w:r>
      <w:r>
        <w:rPr>
          <w:rStyle w:val="Nessuno"/>
          <w:sz w:val="20"/>
          <w:szCs w:val="20"/>
          <w:rtl w:val="0"/>
          <w:lang w:val="it-IT"/>
        </w:rPr>
        <w:t xml:space="preserve"> +39 342 3186664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</w:p>
  <w:p>
    <w:pPr>
      <w:pStyle w:val="Normal.0"/>
      <w:jc w:val="center"/>
    </w:pPr>
  </w:p>
  <w:p>
    <w:pPr>
      <w:pStyle w:val="Normal.0"/>
      <w:jc w:val="center"/>
    </w:pPr>
    <w:r>
      <w:drawing xmlns:a="http://schemas.openxmlformats.org/drawingml/2006/main">
        <wp:inline distT="0" distB="0" distL="0" distR="0">
          <wp:extent cx="1997065" cy="80486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65" cy="8048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