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D1B00" w14:textId="097C2927" w:rsidR="005E7ECE" w:rsidRDefault="005E7ECE">
      <w:pPr>
        <w:rPr>
          <w:rFonts w:ascii="Frutiger LT Pro 45 Light" w:hAnsi="Frutiger LT Pro 45 Light"/>
          <w:lang w:val="it-IT"/>
        </w:rPr>
      </w:pPr>
      <w:bookmarkStart w:id="0" w:name="_Hlk215855026"/>
      <w:bookmarkEnd w:id="0"/>
      <w:r w:rsidRPr="005171CC">
        <w:rPr>
          <w:rFonts w:ascii="Frutiger LT Pro 45 Light" w:hAnsi="Frutiger LT Pro 45 Light"/>
          <w:b/>
          <w:bCs/>
          <w:lang w:val="it-IT"/>
        </w:rPr>
        <w:t xml:space="preserve">Se anche non puoi, guarda </w:t>
      </w:r>
      <w:r w:rsidRPr="005171CC">
        <w:rPr>
          <w:rFonts w:ascii="Frutiger LT Pro 45 Light" w:hAnsi="Frutiger LT Pro 45 Light"/>
          <w:b/>
          <w:bCs/>
          <w:lang w:val="it-IT"/>
        </w:rPr>
        <w:br/>
        <w:t xml:space="preserve">Finissage della mostra Monna Lisa di Helga </w:t>
      </w:r>
      <w:proofErr w:type="spellStart"/>
      <w:r w:rsidRPr="005171CC">
        <w:rPr>
          <w:rFonts w:ascii="Frutiger LT Pro 45 Light" w:hAnsi="Frutiger LT Pro 45 Light"/>
          <w:b/>
          <w:bCs/>
          <w:lang w:val="it-IT"/>
        </w:rPr>
        <w:t>Fanderl</w:t>
      </w:r>
      <w:proofErr w:type="spellEnd"/>
      <w:r w:rsidRPr="005171CC">
        <w:rPr>
          <w:rFonts w:ascii="Frutiger LT Pro 45 Light" w:hAnsi="Frutiger LT Pro 45 Light"/>
          <w:b/>
          <w:bCs/>
          <w:lang w:val="it-IT"/>
        </w:rPr>
        <w:t xml:space="preserve"> </w:t>
      </w:r>
      <w:r w:rsidRPr="005171CC">
        <w:rPr>
          <w:rFonts w:ascii="Frutiger LT Pro 45 Light" w:hAnsi="Frutiger LT Pro 45 Light"/>
          <w:lang w:val="it-IT"/>
        </w:rPr>
        <w:br/>
        <w:t xml:space="preserve">a cura di Filippo Perfetti </w:t>
      </w:r>
    </w:p>
    <w:p w14:paraId="5291DE5D" w14:textId="77777777" w:rsidR="005171CC" w:rsidRPr="005171CC" w:rsidRDefault="005171CC">
      <w:pPr>
        <w:rPr>
          <w:rFonts w:ascii="Frutiger LT Pro 45 Light" w:hAnsi="Frutiger LT Pro 45 Light"/>
          <w:lang w:val="it-IT"/>
        </w:rPr>
      </w:pPr>
    </w:p>
    <w:p w14:paraId="0A4280B6" w14:textId="18FA3292" w:rsidR="005E7ECE" w:rsidRDefault="005E7ECE">
      <w:pPr>
        <w:rPr>
          <w:rFonts w:ascii="Frutiger LT Pro 45 Light" w:hAnsi="Frutiger LT Pro 45 Light"/>
          <w:lang w:val="it-IT"/>
        </w:rPr>
      </w:pPr>
      <w:r w:rsidRPr="005171CC">
        <w:rPr>
          <w:rFonts w:ascii="Frutiger LT Pro 45 Light" w:hAnsi="Frutiger LT Pro 45 Light"/>
          <w:b/>
          <w:bCs/>
          <w:lang w:val="it-IT"/>
        </w:rPr>
        <w:t>Venerdì 12 dicembre 2025 ore 18.30</w:t>
      </w:r>
      <w:r w:rsidRPr="005171CC">
        <w:rPr>
          <w:rFonts w:ascii="Frutiger LT Pro 45 Light" w:hAnsi="Frutiger LT Pro 45 Light"/>
          <w:lang w:val="it-IT"/>
        </w:rPr>
        <w:t xml:space="preserve"> </w:t>
      </w:r>
      <w:r w:rsidRPr="005171CC">
        <w:rPr>
          <w:rFonts w:ascii="Frutiger LT Pro 45 Light" w:hAnsi="Frutiger LT Pro 45 Light"/>
          <w:lang w:val="it-IT"/>
        </w:rPr>
        <w:br/>
        <w:t>Studio Tommaseo (via del Monte 2/1, Trieste)</w:t>
      </w:r>
    </w:p>
    <w:p w14:paraId="3B738F12" w14:textId="77777777" w:rsidR="005171CC" w:rsidRPr="005171CC" w:rsidRDefault="005171CC">
      <w:pPr>
        <w:rPr>
          <w:rFonts w:ascii="Frutiger LT Pro 45 Light" w:hAnsi="Frutiger LT Pro 45 Light"/>
          <w:lang w:val="it-IT"/>
        </w:rPr>
      </w:pPr>
    </w:p>
    <w:p w14:paraId="7A9862A5" w14:textId="73D36CF2" w:rsidR="001E4C08" w:rsidRPr="006D1ED8" w:rsidRDefault="005E7ECE">
      <w:pPr>
        <w:rPr>
          <w:rFonts w:ascii="Frutiger LT Pro 45 Light" w:hAnsi="Frutiger LT Pro 45 Light"/>
          <w:sz w:val="18"/>
          <w:szCs w:val="18"/>
          <w:lang w:val="it-IT"/>
        </w:rPr>
      </w:pPr>
      <w:r>
        <w:rPr>
          <w:noProof/>
          <w:lang w:val="it-IT"/>
        </w:rPr>
        <w:drawing>
          <wp:inline distT="0" distB="0" distL="0" distR="0" wp14:anchorId="692EA703" wp14:editId="154A189C">
            <wp:extent cx="6107430" cy="4682490"/>
            <wp:effectExtent l="0" t="0" r="7620" b="3810"/>
            <wp:docPr id="205418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46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ED8">
        <w:rPr>
          <w:rFonts w:ascii="Frutiger LT Pro 45 Light" w:hAnsi="Frutiger LT Pro 45 Light"/>
          <w:sz w:val="18"/>
          <w:szCs w:val="18"/>
          <w:lang w:val="it-IT"/>
        </w:rPr>
        <w:t xml:space="preserve">Helga </w:t>
      </w:r>
      <w:proofErr w:type="spellStart"/>
      <w:r w:rsidRPr="006D1ED8">
        <w:rPr>
          <w:rFonts w:ascii="Frutiger LT Pro 45 Light" w:hAnsi="Frutiger LT Pro 45 Light"/>
          <w:sz w:val="18"/>
          <w:szCs w:val="18"/>
          <w:lang w:val="it-IT"/>
        </w:rPr>
        <w:t>Fanderl</w:t>
      </w:r>
      <w:proofErr w:type="spellEnd"/>
      <w:r w:rsidRPr="006D1ED8">
        <w:rPr>
          <w:rFonts w:ascii="Frutiger LT Pro 45 Light" w:hAnsi="Frutiger LT Pro 45 Light"/>
          <w:sz w:val="18"/>
          <w:szCs w:val="18"/>
          <w:lang w:val="it-IT"/>
        </w:rPr>
        <w:t>, </w:t>
      </w:r>
      <w:r w:rsidRPr="006D1ED8">
        <w:rPr>
          <w:rFonts w:ascii="Frutiger LT Pro 45 Light" w:hAnsi="Frutiger LT Pro 45 Light"/>
          <w:i/>
          <w:iCs/>
          <w:sz w:val="18"/>
          <w:szCs w:val="18"/>
          <w:lang w:val="it-IT"/>
        </w:rPr>
        <w:t xml:space="preserve">Mona Lisa (Foto – und </w:t>
      </w:r>
      <w:proofErr w:type="spellStart"/>
      <w:r w:rsidRPr="006D1ED8">
        <w:rPr>
          <w:rFonts w:ascii="Frutiger LT Pro 45 Light" w:hAnsi="Frutiger LT Pro 45 Light"/>
          <w:i/>
          <w:iCs/>
          <w:sz w:val="18"/>
          <w:szCs w:val="18"/>
          <w:lang w:val="it-IT"/>
        </w:rPr>
        <w:t>Videoverbot</w:t>
      </w:r>
      <w:proofErr w:type="spellEnd"/>
      <w:r w:rsidRPr="006D1ED8">
        <w:rPr>
          <w:rFonts w:ascii="Frutiger LT Pro 45 Light" w:hAnsi="Frutiger LT Pro 45 Light"/>
          <w:i/>
          <w:iCs/>
          <w:sz w:val="18"/>
          <w:szCs w:val="18"/>
          <w:lang w:val="it-IT"/>
        </w:rPr>
        <w:t>)</w:t>
      </w:r>
      <w:r w:rsidRPr="006D1ED8">
        <w:rPr>
          <w:rFonts w:ascii="Frutiger LT Pro 45 Light" w:hAnsi="Frutiger LT Pro 45 Light"/>
          <w:sz w:val="18"/>
          <w:szCs w:val="18"/>
          <w:lang w:val="it-IT"/>
        </w:rPr>
        <w:t>, Super8, 2003 (per gentile concessione dell’artista)</w:t>
      </w:r>
    </w:p>
    <w:p w14:paraId="2880716B" w14:textId="77777777" w:rsidR="005E7ECE" w:rsidRPr="006D1ED8" w:rsidRDefault="005E7ECE" w:rsidP="005E7ECE">
      <w:pPr>
        <w:rPr>
          <w:rFonts w:ascii="Frutiger LT Pro 45 Light" w:hAnsi="Frutiger LT Pro 45 Light"/>
          <w:lang w:val="it-IT"/>
        </w:rPr>
      </w:pPr>
      <w:r w:rsidRPr="006D1ED8">
        <w:rPr>
          <w:rFonts w:ascii="Frutiger LT Pro 45 Light" w:hAnsi="Frutiger LT Pro 45 Light"/>
          <w:lang w:val="it-IT"/>
        </w:rPr>
        <w:t>In occasione del finissage della mostra </w:t>
      </w:r>
      <w:r w:rsidRPr="006D1ED8">
        <w:rPr>
          <w:rFonts w:ascii="Frutiger LT Pro 45 Light" w:hAnsi="Frutiger LT Pro 45 Light"/>
          <w:i/>
          <w:iCs/>
          <w:lang w:val="it-IT"/>
        </w:rPr>
        <w:t>Monna Lisa </w:t>
      </w:r>
      <w:r w:rsidRPr="006D1ED8">
        <w:rPr>
          <w:rFonts w:ascii="Frutiger LT Pro 45 Light" w:hAnsi="Frutiger LT Pro 45 Light"/>
          <w:lang w:val="it-IT"/>
        </w:rPr>
        <w:t xml:space="preserve">di Helga </w:t>
      </w:r>
      <w:proofErr w:type="spellStart"/>
      <w:r w:rsidRPr="006D1ED8">
        <w:rPr>
          <w:rFonts w:ascii="Frutiger LT Pro 45 Light" w:hAnsi="Frutiger LT Pro 45 Light"/>
          <w:lang w:val="it-IT"/>
        </w:rPr>
        <w:t>Fanderl</w:t>
      </w:r>
      <w:proofErr w:type="spellEnd"/>
      <w:r w:rsidRPr="006D1ED8">
        <w:rPr>
          <w:rFonts w:ascii="Frutiger LT Pro 45 Light" w:hAnsi="Frutiger LT Pro 45 Light"/>
          <w:lang w:val="it-IT"/>
        </w:rPr>
        <w:t xml:space="preserve">, curata da Filippo Perfetti, </w:t>
      </w:r>
      <w:proofErr w:type="spellStart"/>
      <w:r w:rsidRPr="006D1ED8">
        <w:rPr>
          <w:rFonts w:ascii="Frutiger LT Pro 45 Light" w:hAnsi="Frutiger LT Pro 45 Light"/>
          <w:lang w:val="it-IT"/>
        </w:rPr>
        <w:t>altriformati</w:t>
      </w:r>
      <w:proofErr w:type="spellEnd"/>
      <w:r w:rsidRPr="006D1ED8">
        <w:rPr>
          <w:rFonts w:ascii="Frutiger LT Pro 45 Light" w:hAnsi="Frutiger LT Pro 45 Light"/>
          <w:lang w:val="it-IT"/>
        </w:rPr>
        <w:t xml:space="preserve"> propone venerdì 12 dicembre 2025 ore 18.30 allo Studio Tommaseo di via del Monte 2/1 un programma di film in dialogo con l’opera di </w:t>
      </w:r>
      <w:proofErr w:type="spellStart"/>
      <w:r w:rsidRPr="006D1ED8">
        <w:rPr>
          <w:rFonts w:ascii="Frutiger LT Pro 45 Light" w:hAnsi="Frutiger LT Pro 45 Light"/>
          <w:lang w:val="it-IT"/>
        </w:rPr>
        <w:t>Fanderl</w:t>
      </w:r>
      <w:proofErr w:type="spellEnd"/>
      <w:r w:rsidRPr="006D1ED8">
        <w:rPr>
          <w:rFonts w:ascii="Frutiger LT Pro 45 Light" w:hAnsi="Frutiger LT Pro 45 Light"/>
          <w:lang w:val="it-IT"/>
        </w:rPr>
        <w:t>.</w:t>
      </w:r>
    </w:p>
    <w:p w14:paraId="628BCD3E" w14:textId="77777777" w:rsidR="005E7ECE" w:rsidRPr="006D1ED8" w:rsidRDefault="005E7ECE" w:rsidP="005E7ECE">
      <w:pPr>
        <w:rPr>
          <w:rFonts w:ascii="Frutiger LT Pro 45 Light" w:hAnsi="Frutiger LT Pro 45 Light"/>
          <w:lang w:val="it-IT"/>
        </w:rPr>
      </w:pPr>
      <w:r w:rsidRPr="006D1ED8">
        <w:rPr>
          <w:rFonts w:ascii="Frutiger LT Pro 45 Light" w:hAnsi="Frutiger LT Pro 45 Light"/>
          <w:b/>
          <w:bCs/>
          <w:lang w:val="it-IT"/>
        </w:rPr>
        <w:t>La mostra </w:t>
      </w:r>
      <w:r w:rsidRPr="006D1ED8">
        <w:rPr>
          <w:rFonts w:ascii="Frutiger LT Pro 45 Light" w:hAnsi="Frutiger LT Pro 45 Light"/>
          <w:lang w:val="it-IT"/>
        </w:rPr>
        <w:t>dell’artista tedesca per Trieste Contemporanea è infatti incentrata sulla visione e sul rapporto fra pubblico e opera d’arte: </w:t>
      </w:r>
      <w:r w:rsidRPr="006D1ED8">
        <w:rPr>
          <w:rFonts w:ascii="Frutiger LT Pro 45 Light" w:hAnsi="Frutiger LT Pro 45 Light"/>
          <w:i/>
          <w:iCs/>
          <w:lang w:val="it-IT"/>
        </w:rPr>
        <w:t>Monna Lisa</w:t>
      </w:r>
      <w:r w:rsidRPr="006D1ED8">
        <w:rPr>
          <w:rFonts w:ascii="Frutiger LT Pro 45 Light" w:hAnsi="Frutiger LT Pro 45 Light"/>
          <w:lang w:val="it-IT"/>
        </w:rPr>
        <w:t> invita ogni spettatore a riflettere sulla fragilità e sulla ricchezza dello sguardo e sul fenomeno della disattenzione di massa (la mostra sarà visitabile fino al 12 dicembre dalle 17 alle 20). </w:t>
      </w:r>
      <w:hyperlink r:id="rId5" w:tgtFrame="_blank" w:history="1">
        <w:r w:rsidRPr="006D1ED8">
          <w:rPr>
            <w:rStyle w:val="Collegamentoipertestuale"/>
            <w:rFonts w:ascii="Frutiger LT Pro 45 Light" w:hAnsi="Frutiger LT Pro 45 Light"/>
            <w:lang w:val="it-IT"/>
          </w:rPr>
          <w:t>Leggi di più sulla mostra</w:t>
        </w:r>
      </w:hyperlink>
    </w:p>
    <w:p w14:paraId="284DA648" w14:textId="77777777" w:rsidR="005E7ECE" w:rsidRPr="006D1ED8" w:rsidRDefault="005E7ECE" w:rsidP="005E7ECE">
      <w:pPr>
        <w:rPr>
          <w:rFonts w:ascii="Frutiger LT Pro 45 Light" w:hAnsi="Frutiger LT Pro 45 Light"/>
          <w:lang w:val="it-IT"/>
        </w:rPr>
      </w:pPr>
      <w:r w:rsidRPr="006D1ED8">
        <w:rPr>
          <w:rFonts w:ascii="Frutiger LT Pro 45 Light" w:hAnsi="Frutiger LT Pro 45 Light"/>
          <w:b/>
          <w:bCs/>
          <w:lang w:val="it-IT"/>
        </w:rPr>
        <w:t>I film</w:t>
      </w:r>
      <w:r w:rsidRPr="006D1ED8">
        <w:rPr>
          <w:rFonts w:ascii="Frutiger LT Pro 45 Light" w:hAnsi="Frutiger LT Pro 45 Light"/>
          <w:lang w:val="it-IT"/>
        </w:rPr>
        <w:t> del programma insistono su queste polarità.</w:t>
      </w:r>
    </w:p>
    <w:p w14:paraId="45F0DB11" w14:textId="5CAB06D8" w:rsidR="005E7ECE" w:rsidRPr="006D1ED8" w:rsidRDefault="005E7ECE" w:rsidP="005E7ECE">
      <w:pPr>
        <w:rPr>
          <w:rFonts w:ascii="Frutiger LT Pro 45 Light" w:hAnsi="Frutiger LT Pro 45 Light"/>
          <w:lang w:val="it-IT"/>
        </w:rPr>
      </w:pPr>
      <w:proofErr w:type="spellStart"/>
      <w:r w:rsidRPr="006D1ED8">
        <w:rPr>
          <w:rFonts w:ascii="Frutiger LT Pro 45 Light" w:hAnsi="Frutiger LT Pro 45 Light"/>
          <w:i/>
          <w:iCs/>
          <w:lang w:val="it-IT"/>
        </w:rPr>
        <w:lastRenderedPageBreak/>
        <w:t>Flithsight</w:t>
      </w:r>
      <w:proofErr w:type="spellEnd"/>
      <w:r w:rsidRPr="006D1ED8">
        <w:rPr>
          <w:rFonts w:ascii="Frutiger LT Pro 45 Light" w:hAnsi="Frutiger LT Pro 45 Light"/>
          <w:i/>
          <w:iCs/>
          <w:lang w:val="it-IT"/>
        </w:rPr>
        <w:t> </w:t>
      </w:r>
      <w:r w:rsidRPr="006D1ED8">
        <w:rPr>
          <w:rFonts w:ascii="Frutiger LT Pro 45 Light" w:hAnsi="Frutiger LT Pro 45 Light"/>
          <w:b/>
          <w:bCs/>
          <w:lang w:val="it-IT"/>
        </w:rPr>
        <w:t>di Anna Malina, 40”, sonoro, colore, digitale, 2024 (</w:t>
      </w:r>
      <w:proofErr w:type="spellStart"/>
      <w:r w:rsidRPr="006D1ED8">
        <w:rPr>
          <w:rFonts w:ascii="Frutiger LT Pro 45 Light" w:hAnsi="Frutiger LT Pro 45 Light"/>
          <w:b/>
          <w:bCs/>
          <w:lang w:val="it-IT"/>
        </w:rPr>
        <w:t>courtesy</w:t>
      </w:r>
      <w:proofErr w:type="spellEnd"/>
      <w:r w:rsidRPr="006D1ED8">
        <w:rPr>
          <w:rFonts w:ascii="Frutiger LT Pro 45 Light" w:hAnsi="Frutiger LT Pro 45 Light"/>
          <w:b/>
          <w:bCs/>
          <w:lang w:val="it-IT"/>
        </w:rPr>
        <w:t xml:space="preserve"> of Anna Malina).</w:t>
      </w:r>
      <w:r w:rsidRPr="006D1ED8">
        <w:rPr>
          <w:rFonts w:ascii="Frutiger LT Pro 45 Light" w:hAnsi="Frutiger LT Pro 45 Light"/>
          <w:lang w:val="it-IT"/>
        </w:rPr>
        <w:br/>
        <w:t>Il film nella rapidità del passo uno con cui è realizzato e nella sua durata di meno di un minuto, è un richiamo alla fugacità di ogni osservazione e di come ogni volto possa scomparire a prima vista, senza essere riusciti a vederlo.</w:t>
      </w:r>
    </w:p>
    <w:p w14:paraId="4410FCE2" w14:textId="77777777" w:rsidR="005E7ECE" w:rsidRPr="006D1ED8" w:rsidRDefault="005E7ECE" w:rsidP="005E7ECE">
      <w:pPr>
        <w:rPr>
          <w:rFonts w:ascii="Frutiger LT Pro 45 Light" w:hAnsi="Frutiger LT Pro 45 Light"/>
          <w:lang w:val="it-IT"/>
        </w:rPr>
      </w:pPr>
      <w:proofErr w:type="spellStart"/>
      <w:r w:rsidRPr="006D1ED8">
        <w:rPr>
          <w:rFonts w:ascii="Frutiger LT Pro 45 Light" w:hAnsi="Frutiger LT Pro 45 Light"/>
          <w:i/>
          <w:iCs/>
          <w:lang w:val="it-IT"/>
        </w:rPr>
        <w:t>Vzglyanite</w:t>
      </w:r>
      <w:proofErr w:type="spellEnd"/>
      <w:r w:rsidRPr="006D1ED8">
        <w:rPr>
          <w:rFonts w:ascii="Frutiger LT Pro 45 Light" w:hAnsi="Frutiger LT Pro 45 Light"/>
          <w:i/>
          <w:iCs/>
          <w:lang w:val="it-IT"/>
        </w:rPr>
        <w:t xml:space="preserve"> </w:t>
      </w:r>
      <w:proofErr w:type="spellStart"/>
      <w:r w:rsidRPr="006D1ED8">
        <w:rPr>
          <w:rFonts w:ascii="Frutiger LT Pro 45 Light" w:hAnsi="Frutiger LT Pro 45 Light"/>
          <w:i/>
          <w:iCs/>
          <w:lang w:val="it-IT"/>
        </w:rPr>
        <w:t>na</w:t>
      </w:r>
      <w:proofErr w:type="spellEnd"/>
      <w:r w:rsidRPr="006D1ED8">
        <w:rPr>
          <w:rFonts w:ascii="Frutiger LT Pro 45 Light" w:hAnsi="Frutiger LT Pro 45 Light"/>
          <w:i/>
          <w:iCs/>
          <w:lang w:val="it-IT"/>
        </w:rPr>
        <w:t xml:space="preserve"> </w:t>
      </w:r>
      <w:proofErr w:type="spellStart"/>
      <w:r w:rsidRPr="006D1ED8">
        <w:rPr>
          <w:rFonts w:ascii="Frutiger LT Pro 45 Light" w:hAnsi="Frutiger LT Pro 45 Light"/>
          <w:i/>
          <w:iCs/>
          <w:lang w:val="it-IT"/>
        </w:rPr>
        <w:t>litso</w:t>
      </w:r>
      <w:proofErr w:type="spellEnd"/>
      <w:r w:rsidRPr="006D1ED8">
        <w:rPr>
          <w:rFonts w:ascii="Frutiger LT Pro 45 Light" w:hAnsi="Frutiger LT Pro 45 Light"/>
          <w:lang w:val="it-IT"/>
        </w:rPr>
        <w:t> </w:t>
      </w:r>
      <w:r w:rsidRPr="006D1ED8">
        <w:rPr>
          <w:rFonts w:ascii="Frutiger LT Pro 45 Light" w:hAnsi="Frutiger LT Pro 45 Light"/>
          <w:i/>
          <w:iCs/>
          <w:lang w:val="it-IT"/>
        </w:rPr>
        <w:t>(Guarda il volto)</w:t>
      </w:r>
      <w:r w:rsidRPr="006D1ED8">
        <w:rPr>
          <w:rFonts w:ascii="Frutiger LT Pro 45 Light" w:hAnsi="Frutiger LT Pro 45 Light"/>
          <w:lang w:val="it-IT"/>
        </w:rPr>
        <w:t> </w:t>
      </w:r>
      <w:r w:rsidRPr="006D1ED8">
        <w:rPr>
          <w:rFonts w:ascii="Frutiger LT Pro 45 Light" w:hAnsi="Frutiger LT Pro 45 Light"/>
          <w:b/>
          <w:bCs/>
          <w:lang w:val="it-IT"/>
        </w:rPr>
        <w:t xml:space="preserve">di Pavel </w:t>
      </w:r>
      <w:proofErr w:type="spellStart"/>
      <w:r w:rsidRPr="006D1ED8">
        <w:rPr>
          <w:rFonts w:ascii="Frutiger LT Pro 45 Light" w:hAnsi="Frutiger LT Pro 45 Light"/>
          <w:b/>
          <w:bCs/>
          <w:lang w:val="it-IT"/>
        </w:rPr>
        <w:t>Kogan</w:t>
      </w:r>
      <w:proofErr w:type="spellEnd"/>
      <w:r w:rsidRPr="006D1ED8">
        <w:rPr>
          <w:rFonts w:ascii="Frutiger LT Pro 45 Light" w:hAnsi="Frutiger LT Pro 45 Light"/>
          <w:b/>
          <w:bCs/>
          <w:lang w:val="it-IT"/>
        </w:rPr>
        <w:t>, 10</w:t>
      </w:r>
      <w:r w:rsidRPr="006D1ED8">
        <w:rPr>
          <w:rFonts w:ascii="Arial" w:hAnsi="Arial" w:cs="Arial"/>
          <w:b/>
          <w:bCs/>
          <w:lang w:val="it-IT"/>
        </w:rPr>
        <w:t>′</w:t>
      </w:r>
      <w:r w:rsidRPr="006D1ED8">
        <w:rPr>
          <w:rFonts w:ascii="Frutiger LT Pro 45 Light" w:hAnsi="Frutiger LT Pro 45 Light"/>
          <w:b/>
          <w:bCs/>
          <w:lang w:val="it-IT"/>
        </w:rPr>
        <w:t>, sonoro, bn, digitale, 1966.</w:t>
      </w:r>
      <w:r w:rsidRPr="006D1ED8">
        <w:rPr>
          <w:rFonts w:ascii="Frutiger LT Pro 45 Light" w:hAnsi="Frutiger LT Pro 45 Light"/>
          <w:lang w:val="it-IT"/>
        </w:rPr>
        <w:br/>
        <w:t>L’opera è un documentario girato davanti alla </w:t>
      </w:r>
      <w:r w:rsidRPr="006D1ED8">
        <w:rPr>
          <w:rFonts w:ascii="Frutiger LT Pro 45 Light" w:hAnsi="Frutiger LT Pro 45 Light"/>
          <w:i/>
          <w:iCs/>
          <w:lang w:val="it-IT"/>
        </w:rPr>
        <w:t>Madonna Litta </w:t>
      </w:r>
      <w:r w:rsidRPr="006D1ED8">
        <w:rPr>
          <w:rFonts w:ascii="Frutiger LT Pro 45 Light" w:hAnsi="Frutiger LT Pro 45 Light"/>
          <w:lang w:val="it-IT"/>
        </w:rPr>
        <w:t xml:space="preserve">attribuita a Leonardo da Vinci, esposta all’Ermitage di San Pietroburgo. Il film di </w:t>
      </w:r>
      <w:proofErr w:type="spellStart"/>
      <w:r w:rsidRPr="006D1ED8">
        <w:rPr>
          <w:rFonts w:ascii="Frutiger LT Pro 45 Light" w:hAnsi="Frutiger LT Pro 45 Light"/>
          <w:lang w:val="it-IT"/>
        </w:rPr>
        <w:t>Kogan</w:t>
      </w:r>
      <w:proofErr w:type="spellEnd"/>
      <w:r w:rsidRPr="006D1ED8">
        <w:rPr>
          <w:rFonts w:ascii="Frutiger LT Pro 45 Light" w:hAnsi="Frutiger LT Pro 45 Light"/>
          <w:lang w:val="it-IT"/>
        </w:rPr>
        <w:t xml:space="preserve"> testimonia lo stupore e la meraviglia di chi si avvicina al dipinto e di chi è intento a filmare l’opera con le cineprese del periodo in cui è stato girato il film. </w:t>
      </w:r>
      <w:r w:rsidRPr="006D1ED8">
        <w:rPr>
          <w:rFonts w:ascii="Frutiger LT Pro 45 Light" w:hAnsi="Frutiger LT Pro 45 Light"/>
          <w:i/>
          <w:iCs/>
          <w:lang w:val="it-IT"/>
        </w:rPr>
        <w:t>Guarda il volto</w:t>
      </w:r>
      <w:r w:rsidRPr="006D1ED8">
        <w:rPr>
          <w:rFonts w:ascii="Frutiger LT Pro 45 Light" w:hAnsi="Frutiger LT Pro 45 Light"/>
          <w:lang w:val="it-IT"/>
        </w:rPr>
        <w:t xml:space="preserve"> appare come un gemello dei film di </w:t>
      </w:r>
      <w:proofErr w:type="spellStart"/>
      <w:r w:rsidRPr="006D1ED8">
        <w:rPr>
          <w:rFonts w:ascii="Frutiger LT Pro 45 Light" w:hAnsi="Frutiger LT Pro 45 Light"/>
          <w:lang w:val="it-IT"/>
        </w:rPr>
        <w:t>Fanderl</w:t>
      </w:r>
      <w:proofErr w:type="spellEnd"/>
      <w:r w:rsidRPr="006D1ED8">
        <w:rPr>
          <w:rFonts w:ascii="Frutiger LT Pro 45 Light" w:hAnsi="Frutiger LT Pro 45 Light"/>
          <w:lang w:val="it-IT"/>
        </w:rPr>
        <w:t>, spostato di latitudine a est e in una differente sensibilità storica.</w:t>
      </w:r>
    </w:p>
    <w:p w14:paraId="5AC23E8B" w14:textId="77777777" w:rsidR="005E7ECE" w:rsidRPr="006D1ED8" w:rsidRDefault="005E7ECE" w:rsidP="005E7ECE">
      <w:pPr>
        <w:rPr>
          <w:rFonts w:ascii="Frutiger LT Pro 45 Light" w:hAnsi="Frutiger LT Pro 45 Light"/>
          <w:lang w:val="it-IT"/>
        </w:rPr>
      </w:pPr>
      <w:r w:rsidRPr="006D1ED8">
        <w:rPr>
          <w:rFonts w:ascii="Frutiger LT Pro 45 Light" w:hAnsi="Frutiger LT Pro 45 Light"/>
          <w:i/>
          <w:iCs/>
          <w:lang w:val="en-GB"/>
        </w:rPr>
        <w:t>Side Seat Paintings Slides Sound Film</w:t>
      </w:r>
      <w:r w:rsidRPr="006D1ED8">
        <w:rPr>
          <w:rFonts w:ascii="Frutiger LT Pro 45 Light" w:hAnsi="Frutiger LT Pro 45 Light"/>
          <w:lang w:val="en-GB"/>
        </w:rPr>
        <w:t> </w:t>
      </w:r>
      <w:r w:rsidRPr="006D1ED8">
        <w:rPr>
          <w:rFonts w:ascii="Frutiger LT Pro 45 Light" w:hAnsi="Frutiger LT Pro 45 Light"/>
          <w:b/>
          <w:bCs/>
          <w:lang w:val="en-GB"/>
        </w:rPr>
        <w:t>di Michael Snow, 20</w:t>
      </w:r>
      <w:r w:rsidRPr="006D1ED8">
        <w:rPr>
          <w:rFonts w:ascii="Arial" w:hAnsi="Arial" w:cs="Arial"/>
          <w:b/>
          <w:bCs/>
          <w:lang w:val="en-GB"/>
        </w:rPr>
        <w:t>′</w:t>
      </w:r>
      <w:r w:rsidRPr="006D1ED8">
        <w:rPr>
          <w:rFonts w:ascii="Frutiger LT Pro 45 Light" w:hAnsi="Frutiger LT Pro 45 Light"/>
          <w:b/>
          <w:bCs/>
          <w:lang w:val="en-GB"/>
        </w:rPr>
        <w:t xml:space="preserve">, </w:t>
      </w:r>
      <w:proofErr w:type="spellStart"/>
      <w:r w:rsidRPr="006D1ED8">
        <w:rPr>
          <w:rFonts w:ascii="Frutiger LT Pro 45 Light" w:hAnsi="Frutiger LT Pro 45 Light"/>
          <w:b/>
          <w:bCs/>
          <w:lang w:val="en-GB"/>
        </w:rPr>
        <w:t>sonoro</w:t>
      </w:r>
      <w:proofErr w:type="spellEnd"/>
      <w:r w:rsidRPr="006D1ED8">
        <w:rPr>
          <w:rFonts w:ascii="Frutiger LT Pro 45 Light" w:hAnsi="Frutiger LT Pro 45 Light"/>
          <w:b/>
          <w:bCs/>
          <w:lang w:val="en-GB"/>
        </w:rPr>
        <w:t xml:space="preserve">, </w:t>
      </w:r>
      <w:proofErr w:type="spellStart"/>
      <w:r w:rsidRPr="006D1ED8">
        <w:rPr>
          <w:rFonts w:ascii="Frutiger LT Pro 45 Light" w:hAnsi="Frutiger LT Pro 45 Light"/>
          <w:b/>
          <w:bCs/>
          <w:lang w:val="en-GB"/>
        </w:rPr>
        <w:t>colore</w:t>
      </w:r>
      <w:proofErr w:type="spellEnd"/>
      <w:r w:rsidRPr="006D1ED8">
        <w:rPr>
          <w:rFonts w:ascii="Frutiger LT Pro 45 Light" w:hAnsi="Frutiger LT Pro 45 Light"/>
          <w:b/>
          <w:bCs/>
          <w:lang w:val="en-GB"/>
        </w:rPr>
        <w:t xml:space="preserve">, 16mm, 1970 (courtesy of </w:t>
      </w:r>
      <w:proofErr w:type="spellStart"/>
      <w:r w:rsidRPr="006D1ED8">
        <w:rPr>
          <w:rFonts w:ascii="Frutiger LT Pro 45 Light" w:hAnsi="Frutiger LT Pro 45 Light"/>
          <w:b/>
          <w:bCs/>
          <w:lang w:val="en-GB"/>
        </w:rPr>
        <w:t>Cin</w:t>
      </w:r>
      <w:r w:rsidRPr="006D1ED8">
        <w:rPr>
          <w:rFonts w:ascii="Frutiger LT Pro 45 Light" w:hAnsi="Frutiger LT Pro 45 Light" w:cs="Frutiger LT Pro 45 Light"/>
          <w:b/>
          <w:bCs/>
          <w:lang w:val="en-GB"/>
        </w:rPr>
        <w:t>é</w:t>
      </w:r>
      <w:r w:rsidRPr="006D1ED8">
        <w:rPr>
          <w:rFonts w:ascii="Frutiger LT Pro 45 Light" w:hAnsi="Frutiger LT Pro 45 Light"/>
          <w:b/>
          <w:bCs/>
          <w:lang w:val="en-GB"/>
        </w:rPr>
        <w:t>doc</w:t>
      </w:r>
      <w:proofErr w:type="spellEnd"/>
      <w:r w:rsidRPr="006D1ED8">
        <w:rPr>
          <w:rFonts w:ascii="Frutiger LT Pro 45 Light" w:hAnsi="Frutiger LT Pro 45 Light"/>
          <w:b/>
          <w:bCs/>
          <w:lang w:val="en-GB"/>
        </w:rPr>
        <w:t xml:space="preserve"> Paris Films Coop).</w:t>
      </w:r>
      <w:r w:rsidRPr="006D1ED8">
        <w:rPr>
          <w:rFonts w:ascii="Frutiger LT Pro 45 Light" w:hAnsi="Frutiger LT Pro 45 Light"/>
          <w:b/>
          <w:bCs/>
          <w:lang w:val="en-GB"/>
        </w:rPr>
        <w:br/>
      </w:r>
      <w:r w:rsidRPr="006D1ED8">
        <w:rPr>
          <w:rFonts w:ascii="Frutiger LT Pro 45 Light" w:hAnsi="Frutiger LT Pro 45 Light"/>
          <w:lang w:val="it-IT"/>
        </w:rPr>
        <w:t xml:space="preserve">Il film proposto in 16mm, mette in crisi tanto l’atto di vedere quanto la rappresentazione dell’opera d’arte. Snow sembra anticipare l’idea di </w:t>
      </w:r>
      <w:proofErr w:type="spellStart"/>
      <w:r w:rsidRPr="006D1ED8">
        <w:rPr>
          <w:rFonts w:ascii="Frutiger LT Pro 45 Light" w:hAnsi="Frutiger LT Pro 45 Light"/>
          <w:lang w:val="it-IT"/>
        </w:rPr>
        <w:t>Fanderl</w:t>
      </w:r>
      <w:proofErr w:type="spellEnd"/>
      <w:r w:rsidRPr="006D1ED8">
        <w:rPr>
          <w:rFonts w:ascii="Frutiger LT Pro 45 Light" w:hAnsi="Frutiger LT Pro 45 Light"/>
          <w:lang w:val="it-IT"/>
        </w:rPr>
        <w:t xml:space="preserve"> che non abbia alcun senso filmare un’opera d’arte e, attraverso un punto di vista che ne rende impossibile la visione, offre un’anamorfosi ecfrastica dei suoi dipinti, raccontando titoli e caratteristiche dei dipinti di cui all’osservatore del film è preclusa la visione. Tuttavia, sacrificando il soggetto dell’osservazione, Snow rimanda l’attenzione al suo primo interesse che è l’atto di vedere in sé: se anche non puoi, guarda.</w:t>
      </w:r>
    </w:p>
    <w:p w14:paraId="12989CF5" w14:textId="77777777" w:rsidR="00F94E96" w:rsidRPr="006D1ED8" w:rsidRDefault="00F94E96" w:rsidP="00F94E96">
      <w:pPr>
        <w:rPr>
          <w:rFonts w:ascii="Frutiger LT Pro 45 Light" w:hAnsi="Frutiger LT Pro 45 Light"/>
          <w:lang w:val="it-IT"/>
        </w:rPr>
      </w:pPr>
      <w:hyperlink r:id="rId6" w:history="1">
        <w:r w:rsidRPr="006D1ED8">
          <w:rPr>
            <w:rStyle w:val="Collegamentoipertestuale"/>
            <w:rFonts w:ascii="Frutiger LT Pro 45 Light" w:hAnsi="Frutiger LT Pro 45 Light"/>
            <w:lang w:val="it-IT"/>
          </w:rPr>
          <w:t>info@triestecontemporanea.it</w:t>
        </w:r>
      </w:hyperlink>
      <w:r w:rsidRPr="006D1ED8">
        <w:rPr>
          <w:rFonts w:ascii="Frutiger LT Pro 45 Light" w:hAnsi="Frutiger LT Pro 45 Light"/>
          <w:lang w:val="it-IT"/>
        </w:rPr>
        <w:br/>
        <w:t>Comitato Trieste Contemporanea</w:t>
      </w:r>
      <w:r w:rsidRPr="006D1ED8">
        <w:rPr>
          <w:rFonts w:ascii="Frutiger LT Pro 45 Light" w:hAnsi="Frutiger LT Pro 45 Light"/>
          <w:lang w:val="it-IT"/>
        </w:rPr>
        <w:br/>
        <w:t>via del Monte 2/1 - 34122 Trieste</w:t>
      </w:r>
      <w:r w:rsidRPr="006D1ED8">
        <w:rPr>
          <w:rFonts w:ascii="Frutiger LT Pro 45 Light" w:hAnsi="Frutiger LT Pro 45 Light"/>
          <w:lang w:val="it-IT"/>
        </w:rPr>
        <w:br/>
        <w:t>tel. +39 040 63918</w:t>
      </w:r>
      <w:r w:rsidRPr="006D1ED8">
        <w:rPr>
          <w:rFonts w:ascii="Frutiger LT Pro 45 Light" w:hAnsi="Frutiger LT Pro 45 Light"/>
          <w:lang w:val="it-IT"/>
        </w:rPr>
        <w:br/>
        <w:t>orari di apertura: da martedì a venerdì 17 – 20</w:t>
      </w:r>
    </w:p>
    <w:p w14:paraId="09EADFCE" w14:textId="77777777" w:rsidR="00F94E96" w:rsidRPr="005E7ECE" w:rsidRDefault="00F94E96" w:rsidP="005E7ECE">
      <w:pPr>
        <w:rPr>
          <w:rFonts w:ascii="Frutiger LT Pro 45 Light" w:hAnsi="Frutiger LT Pro 45 Light"/>
          <w:sz w:val="20"/>
          <w:szCs w:val="20"/>
          <w:lang w:val="it-IT"/>
        </w:rPr>
      </w:pPr>
    </w:p>
    <w:p w14:paraId="0B8574F4" w14:textId="5AB65BC2" w:rsidR="005E7ECE" w:rsidRDefault="00F94E96">
      <w:pPr>
        <w:rPr>
          <w:sz w:val="20"/>
          <w:szCs w:val="20"/>
          <w:lang w:val="it-IT"/>
        </w:rPr>
      </w:pPr>
      <w:r>
        <w:rPr>
          <w:noProof/>
          <w:sz w:val="20"/>
          <w:szCs w:val="20"/>
          <w:lang w:val="it-IT"/>
        </w:rPr>
        <w:drawing>
          <wp:inline distT="0" distB="0" distL="0" distR="0" wp14:anchorId="20EB0BFD" wp14:editId="44AE9446">
            <wp:extent cx="6120130" cy="763012"/>
            <wp:effectExtent l="0" t="0" r="0" b="0"/>
            <wp:docPr id="206890121" name="Immagine 1" descr="Immagine che contiene testo, bianco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90121" name="Immagine 1" descr="Immagine che contiene testo, bianco, Carattere, design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51A81" w14:textId="21C0180D" w:rsidR="00F94E96" w:rsidRPr="005E7ECE" w:rsidRDefault="00F94E96">
      <w:pPr>
        <w:rPr>
          <w:sz w:val="20"/>
          <w:szCs w:val="20"/>
          <w:lang w:val="it-IT"/>
        </w:rPr>
      </w:pPr>
    </w:p>
    <w:sectPr w:rsidR="00F94E96" w:rsidRPr="005E7EC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utiger LT Pro 45 Light">
    <w:panose1 w:val="020B0403030504020204"/>
    <w:charset w:val="00"/>
    <w:family w:val="swiss"/>
    <w:notTrueType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C08"/>
    <w:rsid w:val="001E4C08"/>
    <w:rsid w:val="003433D8"/>
    <w:rsid w:val="005171CC"/>
    <w:rsid w:val="005E7ECE"/>
    <w:rsid w:val="006D1ED8"/>
    <w:rsid w:val="007E317F"/>
    <w:rsid w:val="00DA774F"/>
    <w:rsid w:val="00EA0F6F"/>
    <w:rsid w:val="00F9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2F4B9"/>
  <w15:chartTrackingRefBased/>
  <w15:docId w15:val="{5DC5D993-26F1-49CB-B3F4-F20EACAF6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E4C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E4C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E4C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E4C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E4C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E4C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E4C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E4C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E4C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E4C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E4C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E4C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E4C0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E4C0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E4C0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E4C0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E4C0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E4C0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E4C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E4C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E4C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E4C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E4C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E4C0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E4C0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E4C0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E4C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E4C0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E4C08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5E7ECE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E7E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triestecontemporanea.it" TargetMode="External"/><Relationship Id="rId5" Type="http://schemas.openxmlformats.org/officeDocument/2006/relationships/hyperlink" Target="https://www.triestecontemporanea.it/event/monna-lisa-helga-fanderl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2451</Characters>
  <Application>Microsoft Office Word</Application>
  <DocSecurity>0</DocSecurity>
  <Lines>20</Lines>
  <Paragraphs>5</Paragraphs>
  <ScaleCrop>false</ScaleCrop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Giuliana Carbi</dc:creator>
  <cp:keywords/>
  <dc:description/>
  <cp:lastModifiedBy>Giuliana Carbi</cp:lastModifiedBy>
  <cp:revision>4</cp:revision>
  <dcterms:created xsi:type="dcterms:W3CDTF">2025-12-05T18:13:00Z</dcterms:created>
  <dcterms:modified xsi:type="dcterms:W3CDTF">2025-12-05T18:32:00Z</dcterms:modified>
</cp:coreProperties>
</file>