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D9C9" w14:textId="0EE4A14B" w:rsidR="00C85AAC" w:rsidRPr="00A87766" w:rsidRDefault="00C85AAC" w:rsidP="003708B3">
      <w:pPr>
        <w:shd w:val="clear" w:color="auto" w:fill="FFFFFF"/>
        <w:spacing w:after="180" w:line="240" w:lineRule="auto"/>
        <w:jc w:val="center"/>
        <w:rPr>
          <w:rFonts w:ascii="Times New Roman" w:eastAsia="Times New Roman" w:hAnsi="Times New Roman" w:cs="Times New Roman"/>
          <w:color w:val="222222"/>
          <w:kern w:val="0"/>
          <w:sz w:val="30"/>
          <w:szCs w:val="30"/>
          <w:lang w:val="en-US" w:eastAsia="it-IT"/>
          <w14:ligatures w14:val="none"/>
        </w:rPr>
      </w:pPr>
      <w:r w:rsidRPr="00A87766">
        <w:rPr>
          <w:rFonts w:ascii="Times New Roman" w:eastAsia="Times New Roman" w:hAnsi="Times New Roman" w:cs="Times New Roman"/>
          <w:color w:val="222222"/>
          <w:kern w:val="0"/>
          <w:sz w:val="30"/>
          <w:szCs w:val="30"/>
          <w:lang w:val="en-US" w:eastAsia="it-IT"/>
          <w14:ligatures w14:val="none"/>
        </w:rPr>
        <w:t>LAFFANOUR GALERIE DOWNTOWN PARIS</w:t>
      </w:r>
    </w:p>
    <w:p w14:paraId="630A70AB" w14:textId="3CC9E9BE" w:rsidR="00C85AAC" w:rsidRPr="003708B3" w:rsidRDefault="00C85AAC" w:rsidP="003708B3">
      <w:pPr>
        <w:pStyle w:val="p1"/>
        <w:jc w:val="center"/>
        <w:rPr>
          <w:color w:val="000000" w:themeColor="text1"/>
          <w:sz w:val="20"/>
          <w:szCs w:val="20"/>
          <w:lang w:val="en-US"/>
        </w:rPr>
      </w:pPr>
      <w:r w:rsidRPr="003708B3">
        <w:rPr>
          <w:color w:val="000000" w:themeColor="text1"/>
          <w:sz w:val="20"/>
          <w:szCs w:val="20"/>
          <w:lang w:val="en-US"/>
        </w:rPr>
        <w:t>PRESENT</w:t>
      </w:r>
      <w:r w:rsidR="006B1CAC">
        <w:rPr>
          <w:color w:val="000000" w:themeColor="text1"/>
          <w:sz w:val="20"/>
          <w:szCs w:val="20"/>
          <w:lang w:val="en-US"/>
        </w:rPr>
        <w:t>A</w:t>
      </w:r>
    </w:p>
    <w:p w14:paraId="513A51E2" w14:textId="77777777" w:rsidR="00C85AAC" w:rsidRDefault="00C85AAC" w:rsidP="003708B3">
      <w:pPr>
        <w:pStyle w:val="p1"/>
        <w:jc w:val="center"/>
        <w:rPr>
          <w:color w:val="000000" w:themeColor="text1"/>
          <w:sz w:val="22"/>
          <w:szCs w:val="22"/>
          <w:lang w:val="en-US"/>
        </w:rPr>
      </w:pPr>
    </w:p>
    <w:p w14:paraId="14B8AC86" w14:textId="15E73C8B" w:rsidR="00C85AAC" w:rsidRPr="006E1D5E" w:rsidRDefault="00C85AAC" w:rsidP="003708B3">
      <w:pPr>
        <w:shd w:val="clear" w:color="auto" w:fill="FFFFFF"/>
        <w:spacing w:after="180" w:line="240" w:lineRule="auto"/>
        <w:jc w:val="center"/>
        <w:rPr>
          <w:rFonts w:ascii="Times New Roman" w:eastAsia="Times New Roman" w:hAnsi="Times New Roman" w:cs="Times New Roman"/>
          <w:b/>
          <w:bCs/>
          <w:color w:val="222222"/>
          <w:kern w:val="0"/>
          <w:sz w:val="30"/>
          <w:szCs w:val="30"/>
          <w:lang w:val="en-US" w:eastAsia="it-IT"/>
          <w14:ligatures w14:val="none"/>
        </w:rPr>
      </w:pPr>
      <w:r w:rsidRPr="006E1D5E">
        <w:rPr>
          <w:rFonts w:ascii="Times New Roman" w:eastAsia="Times New Roman" w:hAnsi="Times New Roman" w:cs="Times New Roman"/>
          <w:b/>
          <w:bCs/>
          <w:color w:val="222222"/>
          <w:kern w:val="0"/>
          <w:sz w:val="30"/>
          <w:szCs w:val="30"/>
          <w:lang w:val="en-US" w:eastAsia="it-IT"/>
          <w14:ligatures w14:val="none"/>
        </w:rPr>
        <w:t>NECTAR VESSELS BRONZES</w:t>
      </w:r>
    </w:p>
    <w:p w14:paraId="0BBF41B0" w14:textId="77777777" w:rsidR="00C85AAC" w:rsidRPr="006E1D5E" w:rsidRDefault="00C85AAC" w:rsidP="003708B3">
      <w:pPr>
        <w:shd w:val="clear" w:color="auto" w:fill="FFFFFF"/>
        <w:spacing w:after="180" w:line="240" w:lineRule="auto"/>
        <w:jc w:val="center"/>
        <w:rPr>
          <w:rFonts w:ascii="Times New Roman" w:eastAsia="Times New Roman" w:hAnsi="Times New Roman" w:cs="Times New Roman"/>
          <w:b/>
          <w:bCs/>
          <w:color w:val="222222"/>
          <w:kern w:val="0"/>
          <w:sz w:val="30"/>
          <w:szCs w:val="30"/>
          <w:lang w:eastAsia="it-IT"/>
          <w14:ligatures w14:val="none"/>
        </w:rPr>
      </w:pPr>
      <w:r w:rsidRPr="006E1D5E">
        <w:rPr>
          <w:rFonts w:ascii="Times New Roman" w:eastAsia="Times New Roman" w:hAnsi="Times New Roman" w:cs="Times New Roman"/>
          <w:b/>
          <w:bCs/>
          <w:color w:val="222222"/>
          <w:kern w:val="0"/>
          <w:sz w:val="30"/>
          <w:szCs w:val="30"/>
          <w:lang w:eastAsia="it-IT"/>
          <w14:ligatures w14:val="none"/>
        </w:rPr>
        <w:t>KRIS VAN ASSCHE</w:t>
      </w:r>
    </w:p>
    <w:p w14:paraId="2E573E4F" w14:textId="77777777" w:rsidR="00C85AAC" w:rsidRPr="002165CA" w:rsidRDefault="00C85AAC" w:rsidP="003708B3">
      <w:pPr>
        <w:pStyle w:val="p1"/>
        <w:jc w:val="center"/>
        <w:rPr>
          <w:color w:val="000000" w:themeColor="text1"/>
          <w:sz w:val="22"/>
          <w:szCs w:val="22"/>
          <w:lang w:val="it-IT"/>
        </w:rPr>
      </w:pPr>
    </w:p>
    <w:p w14:paraId="4347A879" w14:textId="1FE98A74" w:rsidR="00C85AAC" w:rsidRDefault="00C85AAC" w:rsidP="003708B3">
      <w:pPr>
        <w:pStyle w:val="p2"/>
        <w:jc w:val="center"/>
        <w:rPr>
          <w:rStyle w:val="s1"/>
          <w:b/>
          <w:bCs/>
          <w:color w:val="000000" w:themeColor="text1"/>
          <w:sz w:val="22"/>
          <w:szCs w:val="22"/>
          <w:lang w:val="it-IT"/>
        </w:rPr>
      </w:pPr>
      <w:r w:rsidRPr="006E1D5E">
        <w:rPr>
          <w:rStyle w:val="s1"/>
          <w:b/>
          <w:bCs/>
          <w:color w:val="000000" w:themeColor="text1"/>
          <w:sz w:val="22"/>
          <w:szCs w:val="22"/>
          <w:lang w:val="it-IT"/>
        </w:rPr>
        <w:t>20 — 26</w:t>
      </w:r>
      <w:r w:rsidR="006B1CAC">
        <w:rPr>
          <w:rStyle w:val="s1"/>
          <w:b/>
          <w:bCs/>
          <w:color w:val="000000" w:themeColor="text1"/>
          <w:sz w:val="22"/>
          <w:szCs w:val="22"/>
          <w:lang w:val="it-IT"/>
        </w:rPr>
        <w:t xml:space="preserve"> aprile</w:t>
      </w:r>
      <w:r w:rsidRPr="006E1D5E">
        <w:rPr>
          <w:rStyle w:val="s1"/>
          <w:b/>
          <w:bCs/>
          <w:color w:val="000000" w:themeColor="text1"/>
          <w:sz w:val="22"/>
          <w:szCs w:val="22"/>
          <w:lang w:val="it-IT"/>
        </w:rPr>
        <w:t>, 2026</w:t>
      </w:r>
    </w:p>
    <w:p w14:paraId="3E08D45A" w14:textId="56815505" w:rsidR="005847D1" w:rsidRPr="006E1D5E" w:rsidRDefault="005847D1" w:rsidP="003708B3">
      <w:pPr>
        <w:pStyle w:val="p2"/>
        <w:jc w:val="center"/>
        <w:rPr>
          <w:rStyle w:val="s1"/>
          <w:b/>
          <w:bCs/>
          <w:color w:val="000000" w:themeColor="text1"/>
          <w:sz w:val="22"/>
          <w:szCs w:val="22"/>
          <w:lang w:val="it-IT"/>
        </w:rPr>
      </w:pPr>
      <w:r>
        <w:rPr>
          <w:rStyle w:val="s1"/>
          <w:b/>
          <w:bCs/>
          <w:color w:val="000000" w:themeColor="text1"/>
          <w:sz w:val="22"/>
          <w:szCs w:val="22"/>
          <w:lang w:val="it-IT"/>
        </w:rPr>
        <w:t>10. – 19.</w:t>
      </w:r>
    </w:p>
    <w:p w14:paraId="39FD33C1" w14:textId="77777777" w:rsidR="00C85AAC" w:rsidRPr="00C85AAC" w:rsidRDefault="00C85AAC" w:rsidP="003708B3">
      <w:pPr>
        <w:pStyle w:val="p2"/>
        <w:jc w:val="center"/>
        <w:rPr>
          <w:rStyle w:val="s1"/>
          <w:color w:val="000000" w:themeColor="text1"/>
          <w:sz w:val="22"/>
          <w:szCs w:val="22"/>
          <w:lang w:val="it-IT"/>
        </w:rPr>
      </w:pPr>
    </w:p>
    <w:p w14:paraId="7F8890C5" w14:textId="599D4BE1" w:rsidR="006E1D5E" w:rsidRDefault="00C85AAC" w:rsidP="003708B3">
      <w:pPr>
        <w:pStyle w:val="p2"/>
        <w:jc w:val="center"/>
        <w:rPr>
          <w:rStyle w:val="s1"/>
          <w:color w:val="000000" w:themeColor="text1"/>
          <w:sz w:val="22"/>
          <w:szCs w:val="22"/>
          <w:lang w:val="it-IT"/>
        </w:rPr>
      </w:pPr>
      <w:r w:rsidRPr="002165CA">
        <w:rPr>
          <w:rStyle w:val="s1"/>
          <w:color w:val="000000" w:themeColor="text1"/>
          <w:sz w:val="22"/>
          <w:szCs w:val="22"/>
          <w:lang w:val="it-IT"/>
        </w:rPr>
        <w:t>FONDAZIONE SOZZANI</w:t>
      </w:r>
    </w:p>
    <w:p w14:paraId="28626520" w14:textId="5F8F7189" w:rsidR="00C85AAC" w:rsidRPr="002165CA" w:rsidRDefault="006E1D5E" w:rsidP="003708B3">
      <w:pPr>
        <w:pStyle w:val="p2"/>
        <w:jc w:val="center"/>
        <w:rPr>
          <w:rStyle w:val="s1"/>
          <w:color w:val="000000" w:themeColor="text1"/>
          <w:sz w:val="22"/>
          <w:szCs w:val="22"/>
          <w:lang w:val="it-IT"/>
        </w:rPr>
      </w:pPr>
      <w:r>
        <w:rPr>
          <w:rStyle w:val="s1"/>
          <w:color w:val="000000" w:themeColor="text1"/>
          <w:sz w:val="22"/>
          <w:szCs w:val="22"/>
          <w:lang w:val="it-IT"/>
        </w:rPr>
        <w:t xml:space="preserve">Via E. Tazzoli 3 - </w:t>
      </w:r>
      <w:r w:rsidR="00C85AAC" w:rsidRPr="002165CA">
        <w:rPr>
          <w:rStyle w:val="s1"/>
          <w:color w:val="000000" w:themeColor="text1"/>
          <w:sz w:val="22"/>
          <w:szCs w:val="22"/>
          <w:lang w:val="it-IT"/>
        </w:rPr>
        <w:t>MILAN</w:t>
      </w:r>
    </w:p>
    <w:p w14:paraId="30663A6F" w14:textId="77777777" w:rsidR="00C85AAC" w:rsidRPr="002165CA" w:rsidRDefault="00C85AAC" w:rsidP="003708B3">
      <w:pPr>
        <w:pStyle w:val="p2"/>
        <w:jc w:val="center"/>
        <w:rPr>
          <w:rStyle w:val="s1"/>
          <w:color w:val="000000" w:themeColor="text1"/>
          <w:sz w:val="22"/>
          <w:szCs w:val="22"/>
          <w:lang w:val="it-IT"/>
        </w:rPr>
      </w:pPr>
    </w:p>
    <w:p w14:paraId="1E4A79B1" w14:textId="77777777" w:rsidR="00C85AAC" w:rsidRPr="006E1D5E" w:rsidRDefault="00C85AAC" w:rsidP="003708B3">
      <w:pPr>
        <w:pStyle w:val="p2"/>
        <w:jc w:val="center"/>
        <w:rPr>
          <w:rStyle w:val="s1"/>
          <w:color w:val="000000" w:themeColor="text1"/>
          <w:sz w:val="22"/>
          <w:szCs w:val="22"/>
          <w:lang w:val="it-IT"/>
        </w:rPr>
      </w:pPr>
    </w:p>
    <w:p w14:paraId="2A2B482E" w14:textId="77777777" w:rsidR="00C85AAC" w:rsidRPr="006E1D5E" w:rsidRDefault="00C85AAC" w:rsidP="003708B3">
      <w:pPr>
        <w:pStyle w:val="p3"/>
        <w:jc w:val="center"/>
        <w:rPr>
          <w:color w:val="000000" w:themeColor="text1"/>
          <w:sz w:val="22"/>
          <w:szCs w:val="22"/>
          <w:lang w:val="it-IT"/>
        </w:rPr>
      </w:pPr>
    </w:p>
    <w:p w14:paraId="6E1C0CB4" w14:textId="71BFB173" w:rsidR="00BD63C7" w:rsidRPr="00BD63C7" w:rsidRDefault="00BD63C7" w:rsidP="00BD63C7">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BD63C7">
        <w:rPr>
          <w:rFonts w:ascii="Times New Roman" w:eastAsia="Times New Roman" w:hAnsi="Times New Roman" w:cs="Times New Roman"/>
          <w:color w:val="222222"/>
          <w:kern w:val="0"/>
          <w:lang w:eastAsia="it-IT"/>
          <w14:ligatures w14:val="none"/>
        </w:rPr>
        <w:t xml:space="preserve">In occasione del Salone del Mobile, Laffanour Galerie Downtown Paris presenta </w:t>
      </w:r>
      <w:r w:rsidRPr="00CF7EA4">
        <w:rPr>
          <w:rFonts w:ascii="Times New Roman" w:eastAsia="Times New Roman" w:hAnsi="Times New Roman" w:cs="Times New Roman"/>
          <w:b/>
          <w:bCs/>
          <w:color w:val="222222"/>
          <w:kern w:val="0"/>
          <w:lang w:eastAsia="it-IT"/>
          <w14:ligatures w14:val="none"/>
        </w:rPr>
        <w:t>per la prima volta a Milano, presso la Fondazione Sozzani, Nectar Vessels Bronzes</w:t>
      </w:r>
      <w:r w:rsidRPr="00BD63C7">
        <w:rPr>
          <w:rFonts w:ascii="Times New Roman" w:eastAsia="Times New Roman" w:hAnsi="Times New Roman" w:cs="Times New Roman"/>
          <w:color w:val="222222"/>
          <w:kern w:val="0"/>
          <w:lang w:eastAsia="it-IT"/>
          <w14:ligatures w14:val="none"/>
        </w:rPr>
        <w:t xml:space="preserve">, una </w:t>
      </w:r>
      <w:r w:rsidRPr="00CF7EA4">
        <w:rPr>
          <w:rFonts w:ascii="Times New Roman" w:eastAsia="Times New Roman" w:hAnsi="Times New Roman" w:cs="Times New Roman"/>
          <w:b/>
          <w:bCs/>
          <w:color w:val="222222"/>
          <w:kern w:val="0"/>
          <w:lang w:eastAsia="it-IT"/>
          <w14:ligatures w14:val="none"/>
        </w:rPr>
        <w:t>serie di vasi-scultura</w:t>
      </w:r>
      <w:r w:rsidRPr="00BD63C7">
        <w:rPr>
          <w:rFonts w:ascii="Times New Roman" w:eastAsia="Times New Roman" w:hAnsi="Times New Roman" w:cs="Times New Roman"/>
          <w:color w:val="222222"/>
          <w:kern w:val="0"/>
          <w:lang w:eastAsia="it-IT"/>
          <w14:ligatures w14:val="none"/>
        </w:rPr>
        <w:t xml:space="preserve"> in </w:t>
      </w:r>
      <w:r w:rsidRPr="00CF7EA4">
        <w:rPr>
          <w:rFonts w:ascii="Times New Roman" w:eastAsia="Times New Roman" w:hAnsi="Times New Roman" w:cs="Times New Roman"/>
          <w:b/>
          <w:bCs/>
          <w:color w:val="222222"/>
          <w:kern w:val="0"/>
          <w:lang w:eastAsia="it-IT"/>
          <w14:ligatures w14:val="none"/>
        </w:rPr>
        <w:t>bronzo</w:t>
      </w:r>
      <w:r w:rsidRPr="00BD63C7">
        <w:rPr>
          <w:rFonts w:ascii="Times New Roman" w:eastAsia="Times New Roman" w:hAnsi="Times New Roman" w:cs="Times New Roman"/>
          <w:color w:val="222222"/>
          <w:kern w:val="0"/>
          <w:lang w:eastAsia="it-IT"/>
          <w14:ligatures w14:val="none"/>
        </w:rPr>
        <w:t xml:space="preserve"> </w:t>
      </w:r>
      <w:r>
        <w:rPr>
          <w:rFonts w:ascii="Times New Roman" w:eastAsia="Times New Roman" w:hAnsi="Times New Roman" w:cs="Times New Roman"/>
          <w:color w:val="222222"/>
          <w:kern w:val="0"/>
          <w:lang w:eastAsia="it-IT"/>
          <w14:ligatures w14:val="none"/>
        </w:rPr>
        <w:t>ideati</w:t>
      </w:r>
      <w:r w:rsidRPr="00BD63C7">
        <w:rPr>
          <w:rFonts w:ascii="Times New Roman" w:eastAsia="Times New Roman" w:hAnsi="Times New Roman" w:cs="Times New Roman"/>
          <w:color w:val="222222"/>
          <w:kern w:val="0"/>
          <w:lang w:eastAsia="it-IT"/>
          <w14:ligatures w14:val="none"/>
        </w:rPr>
        <w:t xml:space="preserve"> da </w:t>
      </w:r>
      <w:r w:rsidRPr="00CF7EA4">
        <w:rPr>
          <w:rFonts w:ascii="Times New Roman" w:eastAsia="Times New Roman" w:hAnsi="Times New Roman" w:cs="Times New Roman"/>
          <w:b/>
          <w:bCs/>
          <w:color w:val="222222"/>
          <w:kern w:val="0"/>
          <w:lang w:eastAsia="it-IT"/>
          <w14:ligatures w14:val="none"/>
        </w:rPr>
        <w:t>Kris Van Assche</w:t>
      </w:r>
      <w:r w:rsidRPr="00BD63C7">
        <w:rPr>
          <w:rFonts w:ascii="Times New Roman" w:eastAsia="Times New Roman" w:hAnsi="Times New Roman" w:cs="Times New Roman"/>
          <w:color w:val="222222"/>
          <w:kern w:val="0"/>
          <w:lang w:eastAsia="it-IT"/>
          <w14:ligatures w14:val="none"/>
        </w:rPr>
        <w:t>.</w:t>
      </w:r>
    </w:p>
    <w:p w14:paraId="602EFA86" w14:textId="0EA8FA8B" w:rsidR="005847D1" w:rsidRPr="005847D1" w:rsidRDefault="00BD63C7" w:rsidP="00BD63C7">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BD63C7">
        <w:rPr>
          <w:rFonts w:ascii="Times New Roman" w:eastAsia="Times New Roman" w:hAnsi="Times New Roman" w:cs="Times New Roman"/>
          <w:color w:val="222222"/>
          <w:kern w:val="0"/>
          <w:lang w:eastAsia="it-IT"/>
          <w14:ligatures w14:val="none"/>
        </w:rPr>
        <w:t xml:space="preserve">Presentato inizialmente a Parigi, il progetto acquisisce a Milano una nuova dimensione concettuale grazie a una </w:t>
      </w:r>
      <w:r w:rsidRPr="00CF7EA4">
        <w:rPr>
          <w:rFonts w:ascii="Times New Roman" w:eastAsia="Times New Roman" w:hAnsi="Times New Roman" w:cs="Times New Roman"/>
          <w:b/>
          <w:bCs/>
          <w:color w:val="222222"/>
          <w:kern w:val="0"/>
          <w:lang w:eastAsia="it-IT"/>
          <w14:ligatures w14:val="none"/>
        </w:rPr>
        <w:t>collaborazione speciale con la Fondazione Sozzani</w:t>
      </w:r>
      <w:r w:rsidRPr="00BD63C7">
        <w:rPr>
          <w:rFonts w:ascii="Times New Roman" w:eastAsia="Times New Roman" w:hAnsi="Times New Roman" w:cs="Times New Roman"/>
          <w:color w:val="222222"/>
          <w:kern w:val="0"/>
          <w:lang w:eastAsia="it-IT"/>
          <w14:ligatures w14:val="none"/>
        </w:rPr>
        <w:t>. Concepite come «un momento sospeso nel tempo», l’esposizione offr</w:t>
      </w:r>
      <w:r>
        <w:rPr>
          <w:rFonts w:ascii="Times New Roman" w:eastAsia="Times New Roman" w:hAnsi="Times New Roman" w:cs="Times New Roman"/>
          <w:color w:val="222222"/>
          <w:kern w:val="0"/>
          <w:lang w:eastAsia="it-IT"/>
          <w14:ligatures w14:val="none"/>
        </w:rPr>
        <w:t>e</w:t>
      </w:r>
      <w:r w:rsidRPr="00BD63C7">
        <w:rPr>
          <w:rFonts w:ascii="Times New Roman" w:eastAsia="Times New Roman" w:hAnsi="Times New Roman" w:cs="Times New Roman"/>
          <w:color w:val="222222"/>
          <w:kern w:val="0"/>
          <w:lang w:eastAsia="it-IT"/>
          <w14:ligatures w14:val="none"/>
        </w:rPr>
        <w:t xml:space="preserve"> una pausa, un interludio contemplativo nel ritmo frenetico del Salone del Mobile.</w:t>
      </w:r>
    </w:p>
    <w:p w14:paraId="1297A339" w14:textId="5D9BC65F"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5847D1">
        <w:rPr>
          <w:rFonts w:ascii="Times New Roman" w:eastAsia="Times New Roman" w:hAnsi="Times New Roman" w:cs="Times New Roman"/>
          <w:color w:val="222222"/>
          <w:kern w:val="0"/>
          <w:lang w:eastAsia="it-IT"/>
          <w14:ligatures w14:val="none"/>
        </w:rPr>
        <w:t xml:space="preserve">Questa presentazione prosegue </w:t>
      </w:r>
      <w:r w:rsidRPr="00CF7EA4">
        <w:rPr>
          <w:rFonts w:ascii="Times New Roman" w:eastAsia="Times New Roman" w:hAnsi="Times New Roman" w:cs="Times New Roman"/>
          <w:b/>
          <w:bCs/>
          <w:color w:val="222222"/>
          <w:kern w:val="0"/>
          <w:lang w:eastAsia="it-IT"/>
          <w14:ligatures w14:val="none"/>
        </w:rPr>
        <w:t>un dialogo avviato con François Laffanour nel 2017</w:t>
      </w:r>
      <w:r w:rsidRPr="005847D1">
        <w:rPr>
          <w:rFonts w:ascii="Times New Roman" w:eastAsia="Times New Roman" w:hAnsi="Times New Roman" w:cs="Times New Roman"/>
          <w:color w:val="222222"/>
          <w:kern w:val="0"/>
          <w:lang w:eastAsia="it-IT"/>
          <w14:ligatures w14:val="none"/>
        </w:rPr>
        <w:t xml:space="preserve"> intorno alle celebri lampade Akari di Isamu Noguchi, reinterpretate in occasione del lancio della collezione Black Carpet di Dior Homme, cui è seguita nel 2019 un’altra collaborazione dedicata a 17 pezzi di arredamento di Pierre Jeanneret per la maison Berluti, oltre a una prima esposizione Nectar Vessels Bronzes presentata a Parigi nel giugno 2025.</w:t>
      </w:r>
    </w:p>
    <w:p w14:paraId="46451121" w14:textId="5956190B"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CF7EA4">
        <w:rPr>
          <w:rFonts w:ascii="Times New Roman" w:eastAsia="Times New Roman" w:hAnsi="Times New Roman" w:cs="Times New Roman"/>
          <w:b/>
          <w:bCs/>
          <w:color w:val="222222"/>
          <w:kern w:val="0"/>
          <w:lang w:eastAsia="it-IT"/>
          <w14:ligatures w14:val="none"/>
        </w:rPr>
        <w:t>Nectar Vessels Bronzes nasce da una riflessione sul tempo,</w:t>
      </w:r>
      <w:r w:rsidRPr="005847D1">
        <w:rPr>
          <w:rFonts w:ascii="Times New Roman" w:eastAsia="Times New Roman" w:hAnsi="Times New Roman" w:cs="Times New Roman"/>
          <w:color w:val="222222"/>
          <w:kern w:val="0"/>
          <w:lang w:eastAsia="it-IT"/>
          <w14:ligatures w14:val="none"/>
        </w:rPr>
        <w:t xml:space="preserve"> sulla materialità e sull’autonomia degli oggetti. Queste opere non sono semplici recipienti funzionali in attesa di ornamento, ma presenze scultoree complete in se stesse: </w:t>
      </w:r>
      <w:r w:rsidR="00BD63C7" w:rsidRPr="007A3F89">
        <w:rPr>
          <w:rFonts w:ascii="Times New Roman" w:eastAsia="Times New Roman" w:hAnsi="Times New Roman" w:cs="Times New Roman"/>
          <w:color w:val="222222"/>
          <w:kern w:val="0"/>
          <w:lang w:eastAsia="it-IT"/>
          <w14:ligatures w14:val="none"/>
        </w:rPr>
        <w:t>«</w:t>
      </w:r>
      <w:r w:rsidRPr="00BD63C7">
        <w:rPr>
          <w:rFonts w:ascii="Times New Roman" w:eastAsia="Times New Roman" w:hAnsi="Times New Roman" w:cs="Times New Roman"/>
          <w:i/>
          <w:iCs/>
          <w:color w:val="222222"/>
          <w:kern w:val="0"/>
          <w:lang w:eastAsia="it-IT"/>
          <w14:ligatures w14:val="none"/>
        </w:rPr>
        <w:t>Ho iniziato a rendermi conto che i vasi erano essi stessi i fiori</w:t>
      </w:r>
      <w:r w:rsidR="00BD63C7" w:rsidRPr="007A3F89">
        <w:rPr>
          <w:rFonts w:ascii="Times New Roman" w:eastAsia="Times New Roman" w:hAnsi="Times New Roman" w:cs="Times New Roman"/>
          <w:color w:val="222222"/>
          <w:kern w:val="0"/>
          <w:lang w:eastAsia="it-IT"/>
          <w14:ligatures w14:val="none"/>
        </w:rPr>
        <w:t>»</w:t>
      </w:r>
      <w:r w:rsidRPr="005847D1">
        <w:rPr>
          <w:rFonts w:ascii="Times New Roman" w:eastAsia="Times New Roman" w:hAnsi="Times New Roman" w:cs="Times New Roman"/>
          <w:color w:val="222222"/>
          <w:kern w:val="0"/>
          <w:lang w:eastAsia="it-IT"/>
          <w14:ligatures w14:val="none"/>
        </w:rPr>
        <w:t xml:space="preserve">, spiega Kris Van Assche. </w:t>
      </w:r>
      <w:r w:rsidR="00BD63C7" w:rsidRPr="007A3F89">
        <w:rPr>
          <w:rFonts w:ascii="Times New Roman" w:eastAsia="Times New Roman" w:hAnsi="Times New Roman" w:cs="Times New Roman"/>
          <w:color w:val="222222"/>
          <w:kern w:val="0"/>
          <w:lang w:eastAsia="it-IT"/>
          <w14:ligatures w14:val="none"/>
        </w:rPr>
        <w:t>«</w:t>
      </w:r>
      <w:r w:rsidRPr="00BD63C7">
        <w:rPr>
          <w:rFonts w:ascii="Times New Roman" w:eastAsia="Times New Roman" w:hAnsi="Times New Roman" w:cs="Times New Roman"/>
          <w:i/>
          <w:iCs/>
          <w:color w:val="222222"/>
          <w:kern w:val="0"/>
          <w:lang w:eastAsia="it-IT"/>
          <w14:ligatures w14:val="none"/>
        </w:rPr>
        <w:t>Non hanno bisogno di nulla. L’esterno in bronzo diventa il petalo, mentre l’apertura suggerisce il nettare all’interno. Quando ci si avvicina, si è naturalmente invitati a guardare dentro, proprio come si farebbe con un fiore</w:t>
      </w:r>
      <w:r w:rsidR="00BD63C7" w:rsidRPr="007A3F89">
        <w:rPr>
          <w:rFonts w:ascii="Times New Roman" w:eastAsia="Times New Roman" w:hAnsi="Times New Roman" w:cs="Times New Roman"/>
          <w:color w:val="222222"/>
          <w:kern w:val="0"/>
          <w:lang w:eastAsia="it-IT"/>
          <w14:ligatures w14:val="none"/>
        </w:rPr>
        <w:t>.»</w:t>
      </w:r>
    </w:p>
    <w:p w14:paraId="6D225378" w14:textId="637268F1"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5847D1">
        <w:rPr>
          <w:rFonts w:ascii="Times New Roman" w:eastAsia="Times New Roman" w:hAnsi="Times New Roman" w:cs="Times New Roman"/>
          <w:color w:val="222222"/>
          <w:kern w:val="0"/>
          <w:lang w:eastAsia="it-IT"/>
          <w14:ligatures w14:val="none"/>
        </w:rPr>
        <w:t xml:space="preserve">Composta da 14 pezzi (7 forme declinate ciascuna in due colori) </w:t>
      </w:r>
      <w:r w:rsidR="00251E8E">
        <w:rPr>
          <w:rFonts w:ascii="Times New Roman" w:eastAsia="Times New Roman" w:hAnsi="Times New Roman" w:cs="Times New Roman"/>
          <w:color w:val="222222"/>
          <w:kern w:val="0"/>
          <w:lang w:eastAsia="it-IT"/>
          <w14:ligatures w14:val="none"/>
        </w:rPr>
        <w:t>con un tiratura</w:t>
      </w:r>
      <w:r w:rsidRPr="005847D1">
        <w:rPr>
          <w:rFonts w:ascii="Times New Roman" w:eastAsia="Times New Roman" w:hAnsi="Times New Roman" w:cs="Times New Roman"/>
          <w:color w:val="222222"/>
          <w:kern w:val="0"/>
          <w:lang w:eastAsia="it-IT"/>
          <w14:ligatures w14:val="none"/>
        </w:rPr>
        <w:t xml:space="preserve"> in 8 esemplari, la serie esplora il paradosso tra la materia grezza e l’apparente delicatezza che emana da ogni creazione.</w:t>
      </w:r>
    </w:p>
    <w:p w14:paraId="02B2203E" w14:textId="6420CA1C"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5847D1">
        <w:rPr>
          <w:rFonts w:ascii="Times New Roman" w:eastAsia="Times New Roman" w:hAnsi="Times New Roman" w:cs="Times New Roman"/>
          <w:color w:val="222222"/>
          <w:kern w:val="0"/>
          <w:lang w:eastAsia="it-IT"/>
          <w14:ligatures w14:val="none"/>
        </w:rPr>
        <w:t>Questo progetto inedito è il frutto di due anni di scambi tra il designer e François Laffanour, che gli ha dato carta bianca. La scelta del bronzo, proposta da Laffanour, ha aperto per Kris Van Assche un campo di esplorazione completamente nuovo.</w:t>
      </w:r>
    </w:p>
    <w:p w14:paraId="068B9F20" w14:textId="77777777"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5847D1">
        <w:rPr>
          <w:rFonts w:ascii="Times New Roman" w:eastAsia="Times New Roman" w:hAnsi="Times New Roman" w:cs="Times New Roman"/>
          <w:color w:val="222222"/>
          <w:kern w:val="0"/>
          <w:lang w:eastAsia="it-IT"/>
          <w14:ligatures w14:val="none"/>
        </w:rPr>
        <w:t xml:space="preserve">Ogni pezzo, realizzato in bronzo attraverso </w:t>
      </w:r>
      <w:r w:rsidRPr="00CF7EA4">
        <w:rPr>
          <w:rFonts w:ascii="Times New Roman" w:eastAsia="Times New Roman" w:hAnsi="Times New Roman" w:cs="Times New Roman"/>
          <w:b/>
          <w:bCs/>
          <w:color w:val="222222"/>
          <w:kern w:val="0"/>
          <w:lang w:eastAsia="it-IT"/>
          <w14:ligatures w14:val="none"/>
        </w:rPr>
        <w:t>un meticoloso processo artigianale</w:t>
      </w:r>
      <w:r w:rsidRPr="005847D1">
        <w:rPr>
          <w:rFonts w:ascii="Times New Roman" w:eastAsia="Times New Roman" w:hAnsi="Times New Roman" w:cs="Times New Roman"/>
          <w:color w:val="222222"/>
          <w:kern w:val="0"/>
          <w:lang w:eastAsia="it-IT"/>
          <w14:ligatures w14:val="none"/>
        </w:rPr>
        <w:t>, esplora la tensione tra la sobrietà dell’esterno e la rivelazione dell’interno. La superficie esterna è opaca, minerale, quasi monolitica, mentre l’interno, lucido e luminoso, cattura e riflette la luce con un’intensità preziosa. I contrasti cromatici e materici accentuano la profondità e invitano a un’esperienza di contemplazione intima.</w:t>
      </w:r>
    </w:p>
    <w:p w14:paraId="356455BC" w14:textId="77777777"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p>
    <w:p w14:paraId="794220EC" w14:textId="28E956A6"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CF7EA4">
        <w:rPr>
          <w:rFonts w:ascii="Times New Roman" w:eastAsia="Times New Roman" w:hAnsi="Times New Roman" w:cs="Times New Roman"/>
          <w:b/>
          <w:bCs/>
          <w:color w:val="222222"/>
          <w:kern w:val="0"/>
          <w:lang w:eastAsia="it-IT"/>
          <w14:ligatures w14:val="none"/>
        </w:rPr>
        <w:t>La collezione è stata realizzata in collaborazione con la Fonderie Fodor a Port-sur-Saône</w:t>
      </w:r>
      <w:r w:rsidRPr="005847D1">
        <w:rPr>
          <w:rFonts w:ascii="Times New Roman" w:eastAsia="Times New Roman" w:hAnsi="Times New Roman" w:cs="Times New Roman"/>
          <w:color w:val="222222"/>
          <w:kern w:val="0"/>
          <w:lang w:eastAsia="it-IT"/>
          <w14:ligatures w14:val="none"/>
        </w:rPr>
        <w:t xml:space="preserve">. Lontano dal suo materiale abituale, </w:t>
      </w:r>
      <w:r w:rsidRPr="00CF7EA4">
        <w:rPr>
          <w:rFonts w:ascii="Times New Roman" w:eastAsia="Times New Roman" w:hAnsi="Times New Roman" w:cs="Times New Roman"/>
          <w:b/>
          <w:bCs/>
          <w:color w:val="222222"/>
          <w:kern w:val="0"/>
          <w:lang w:eastAsia="it-IT"/>
          <w14:ligatures w14:val="none"/>
        </w:rPr>
        <w:t>Kris Van Assche ha affrontato il bronzo con lo stesso metodo adottato per le sue collezioni di moda</w:t>
      </w:r>
      <w:r w:rsidRPr="005847D1">
        <w:rPr>
          <w:rFonts w:ascii="Times New Roman" w:eastAsia="Times New Roman" w:hAnsi="Times New Roman" w:cs="Times New Roman"/>
          <w:color w:val="222222"/>
          <w:kern w:val="0"/>
          <w:lang w:eastAsia="it-IT"/>
          <w14:ligatures w14:val="none"/>
        </w:rPr>
        <w:t>: lavorare accanto agli artigiani, ascoltare il gesto, rispettare il processo.</w:t>
      </w:r>
    </w:p>
    <w:p w14:paraId="11636332" w14:textId="0D9B169E" w:rsidR="005847D1"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5847D1">
        <w:rPr>
          <w:rFonts w:ascii="Times New Roman" w:eastAsia="Times New Roman" w:hAnsi="Times New Roman" w:cs="Times New Roman"/>
          <w:color w:val="222222"/>
          <w:kern w:val="0"/>
          <w:lang w:eastAsia="it-IT"/>
          <w14:ligatures w14:val="none"/>
        </w:rPr>
        <w:t>Il linguaggio formale dell’opera è al tempo stesso architettonico e organico. Le aperture sono accuratamente calibrate; angoli, spessori e proporzioni sono sviluppati con la precisione della confezione sartoriale. La metodologia creativa di Kris Van Assche in questo progetto resta quindi profondamente radicata nell’universo in cui si è sempre mosso: la moda e l’artigianato.</w:t>
      </w:r>
    </w:p>
    <w:p w14:paraId="2B04E76F" w14:textId="23BA58C5" w:rsidR="003753BA" w:rsidRPr="005847D1" w:rsidRDefault="005847D1" w:rsidP="005847D1">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5847D1">
        <w:rPr>
          <w:rFonts w:ascii="Times New Roman" w:eastAsia="Times New Roman" w:hAnsi="Times New Roman" w:cs="Times New Roman"/>
          <w:color w:val="222222"/>
          <w:kern w:val="0"/>
          <w:lang w:eastAsia="it-IT"/>
          <w14:ligatures w14:val="none"/>
        </w:rPr>
        <w:t xml:space="preserve">Dal disegno agli aggiustamenti proporzionali fino alla continua rifinitura dei volumi, il processo rimane vicino a quello dell’abito. </w:t>
      </w:r>
      <w:r w:rsidR="003753BA" w:rsidRPr="007A3F89">
        <w:rPr>
          <w:rFonts w:ascii="Times New Roman" w:eastAsia="Times New Roman" w:hAnsi="Times New Roman" w:cs="Times New Roman"/>
          <w:color w:val="222222"/>
          <w:kern w:val="0"/>
          <w:lang w:eastAsia="it-IT"/>
          <w14:ligatures w14:val="none"/>
        </w:rPr>
        <w:t>«</w:t>
      </w:r>
      <w:r w:rsidRPr="003753BA">
        <w:rPr>
          <w:rFonts w:ascii="Times New Roman" w:eastAsia="Times New Roman" w:hAnsi="Times New Roman" w:cs="Times New Roman"/>
          <w:i/>
          <w:iCs/>
          <w:color w:val="222222"/>
          <w:kern w:val="0"/>
          <w:lang w:eastAsia="it-IT"/>
          <w14:ligatures w14:val="none"/>
        </w:rPr>
        <w:t>Ho affrontato il bronzo come affronterei la couture</w:t>
      </w:r>
      <w:r w:rsidR="003753BA" w:rsidRPr="007A3F89">
        <w:rPr>
          <w:rFonts w:ascii="Times New Roman" w:eastAsia="Times New Roman" w:hAnsi="Times New Roman" w:cs="Times New Roman"/>
          <w:color w:val="222222"/>
          <w:kern w:val="0"/>
          <w:lang w:eastAsia="it-IT"/>
          <w14:ligatures w14:val="none"/>
        </w:rPr>
        <w:t>»</w:t>
      </w:r>
      <w:r w:rsidRPr="005847D1">
        <w:rPr>
          <w:rFonts w:ascii="Times New Roman" w:eastAsia="Times New Roman" w:hAnsi="Times New Roman" w:cs="Times New Roman"/>
          <w:color w:val="222222"/>
          <w:kern w:val="0"/>
          <w:lang w:eastAsia="it-IT"/>
          <w14:ligatures w14:val="none"/>
        </w:rPr>
        <w:t xml:space="preserve">, spiega. </w:t>
      </w:r>
      <w:r w:rsidR="003753BA" w:rsidRPr="007A3F89">
        <w:rPr>
          <w:rFonts w:ascii="Times New Roman" w:eastAsia="Times New Roman" w:hAnsi="Times New Roman" w:cs="Times New Roman"/>
          <w:color w:val="222222"/>
          <w:kern w:val="0"/>
          <w:lang w:eastAsia="it-IT"/>
          <w14:ligatures w14:val="none"/>
        </w:rPr>
        <w:t>«</w:t>
      </w:r>
      <w:r w:rsidRPr="003753BA">
        <w:rPr>
          <w:rFonts w:ascii="Times New Roman" w:eastAsia="Times New Roman" w:hAnsi="Times New Roman" w:cs="Times New Roman"/>
          <w:i/>
          <w:iCs/>
          <w:color w:val="222222"/>
          <w:kern w:val="0"/>
          <w:lang w:eastAsia="it-IT"/>
          <w14:ligatures w14:val="none"/>
        </w:rPr>
        <w:t>Correggere la silhouette, regolare l’apertura, lavorare sull’equilibrio: è la stessa disciplina, trasposta in un altro materiale</w:t>
      </w:r>
      <w:r w:rsidR="003753BA" w:rsidRPr="007A3F89">
        <w:rPr>
          <w:rFonts w:ascii="Times New Roman" w:eastAsia="Times New Roman" w:hAnsi="Times New Roman" w:cs="Times New Roman"/>
          <w:color w:val="222222"/>
          <w:kern w:val="0"/>
          <w:lang w:eastAsia="it-IT"/>
          <w14:ligatures w14:val="none"/>
        </w:rPr>
        <w:t>.»</w:t>
      </w:r>
    </w:p>
    <w:p w14:paraId="173C0B8C" w14:textId="7DE97069" w:rsidR="007A3F89" w:rsidRP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 xml:space="preserve">Per la presentazione milanese, l’idea di sospensione evolve in una nuova interpretazione ambientale. Se l’esposizione parigina evocava una foresta astratta durante la Fashion Week, </w:t>
      </w:r>
      <w:r w:rsidRPr="00110F59">
        <w:rPr>
          <w:rFonts w:ascii="Times New Roman" w:eastAsia="Times New Roman" w:hAnsi="Times New Roman" w:cs="Times New Roman"/>
          <w:b/>
          <w:bCs/>
          <w:color w:val="222222"/>
          <w:kern w:val="0"/>
          <w:lang w:eastAsia="it-IT"/>
          <w14:ligatures w14:val="none"/>
        </w:rPr>
        <w:t>a Milano l’installazione si trasforma in un “pink haven” — un’oasi surreale nel dinamismo del Salone</w:t>
      </w:r>
      <w:r w:rsidR="00110F59">
        <w:rPr>
          <w:rFonts w:ascii="Times New Roman" w:eastAsia="Times New Roman" w:hAnsi="Times New Roman" w:cs="Times New Roman"/>
          <w:color w:val="222222"/>
          <w:kern w:val="0"/>
          <w:lang w:eastAsia="it-IT"/>
          <w14:ligatures w14:val="none"/>
        </w:rPr>
        <w:t xml:space="preserve"> </w:t>
      </w:r>
      <w:r w:rsidR="00110F59" w:rsidRPr="00110F59">
        <w:rPr>
          <w:rFonts w:ascii="Times New Roman" w:eastAsia="Times New Roman" w:hAnsi="Times New Roman" w:cs="Times New Roman"/>
          <w:b/>
          <w:bCs/>
          <w:color w:val="222222"/>
          <w:kern w:val="0"/>
          <w:lang w:eastAsia="it-IT"/>
          <w14:ligatures w14:val="none"/>
        </w:rPr>
        <w:t>del Mobile</w:t>
      </w:r>
      <w:r w:rsidRPr="007A3F89">
        <w:rPr>
          <w:rFonts w:ascii="Times New Roman" w:eastAsia="Times New Roman" w:hAnsi="Times New Roman" w:cs="Times New Roman"/>
          <w:color w:val="222222"/>
          <w:kern w:val="0"/>
          <w:lang w:eastAsia="it-IT"/>
          <w14:ligatures w14:val="none"/>
        </w:rPr>
        <w:t xml:space="preserve">. Un’isola rivestita di moquette rosa copre parzialmente il pavimento e avvolge i cubi espositivi, creando un paesaggio unitario in cui i vasi emergono come forme silenziose e contemplative. </w:t>
      </w:r>
      <w:r w:rsidRPr="00110F59">
        <w:rPr>
          <w:rFonts w:ascii="Times New Roman" w:eastAsia="Times New Roman" w:hAnsi="Times New Roman" w:cs="Times New Roman"/>
          <w:b/>
          <w:bCs/>
          <w:color w:val="222222"/>
          <w:kern w:val="0"/>
          <w:lang w:eastAsia="it-IT"/>
          <w14:ligatures w14:val="none"/>
        </w:rPr>
        <w:t>L’atmosfera richiama un giardino immaginario, insieme astratto e poetico, rafforzando l’idea di pausa e immobilità</w:t>
      </w:r>
      <w:r w:rsidRPr="007A3F89">
        <w:rPr>
          <w:rFonts w:ascii="Times New Roman" w:eastAsia="Times New Roman" w:hAnsi="Times New Roman" w:cs="Times New Roman"/>
          <w:color w:val="222222"/>
          <w:kern w:val="0"/>
          <w:lang w:eastAsia="it-IT"/>
          <w14:ligatures w14:val="none"/>
        </w:rPr>
        <w:t>.</w:t>
      </w:r>
    </w:p>
    <w:p w14:paraId="419DBDAD" w14:textId="37ECAB91" w:rsidR="007A3F89" w:rsidRP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La possibilità di un lieve intervento atmosferico — fumo o elementi simili a nuvole — richiama ulteriormente il concetto di sospensione, ampliando la dimensione immersiva del progetto.</w:t>
      </w:r>
    </w:p>
    <w:p w14:paraId="359089C9" w14:textId="6D570CCD" w:rsidR="007A3F89" w:rsidRP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 xml:space="preserve">La mostra introduce inoltre </w:t>
      </w:r>
      <w:r w:rsidRPr="00110F59">
        <w:rPr>
          <w:rFonts w:ascii="Times New Roman" w:eastAsia="Times New Roman" w:hAnsi="Times New Roman" w:cs="Times New Roman"/>
          <w:b/>
          <w:bCs/>
          <w:color w:val="222222"/>
          <w:kern w:val="0"/>
          <w:lang w:eastAsia="it-IT"/>
          <w14:ligatures w14:val="none"/>
        </w:rPr>
        <w:t>una nuova serie di fotografie in bianco e nero di Julien Martinez Leclerc</w:t>
      </w:r>
      <w:r w:rsidRPr="007A3F89">
        <w:rPr>
          <w:rFonts w:ascii="Times New Roman" w:eastAsia="Times New Roman" w:hAnsi="Times New Roman" w:cs="Times New Roman"/>
          <w:color w:val="222222"/>
          <w:kern w:val="0"/>
          <w:lang w:eastAsia="it-IT"/>
          <w14:ligatures w14:val="none"/>
        </w:rPr>
        <w:t xml:space="preserve">, che mettono in evidenza l’intensità scultorea e la profondità materica delle opere, sottolineando </w:t>
      </w:r>
      <w:r w:rsidRPr="00110F59">
        <w:rPr>
          <w:rFonts w:ascii="Times New Roman" w:eastAsia="Times New Roman" w:hAnsi="Times New Roman" w:cs="Times New Roman"/>
          <w:b/>
          <w:bCs/>
          <w:color w:val="222222"/>
          <w:kern w:val="0"/>
          <w:lang w:eastAsia="it-IT"/>
          <w14:ligatures w14:val="none"/>
        </w:rPr>
        <w:t>le qualità tattili e volumetriche dei bronzi</w:t>
      </w:r>
      <w:r w:rsidRPr="007A3F89">
        <w:rPr>
          <w:rFonts w:ascii="Times New Roman" w:eastAsia="Times New Roman" w:hAnsi="Times New Roman" w:cs="Times New Roman"/>
          <w:color w:val="222222"/>
          <w:kern w:val="0"/>
          <w:lang w:eastAsia="it-IT"/>
          <w14:ligatures w14:val="none"/>
        </w:rPr>
        <w:t>.</w:t>
      </w:r>
    </w:p>
    <w:p w14:paraId="511E61ED" w14:textId="27F138F0" w:rsid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110F59">
        <w:rPr>
          <w:rFonts w:ascii="Times New Roman" w:eastAsia="Times New Roman" w:hAnsi="Times New Roman" w:cs="Times New Roman"/>
          <w:b/>
          <w:bCs/>
          <w:color w:val="222222"/>
          <w:kern w:val="0"/>
          <w:lang w:eastAsia="it-IT"/>
          <w14:ligatures w14:val="none"/>
        </w:rPr>
        <w:t xml:space="preserve">Federico Poletti, </w:t>
      </w:r>
      <w:r w:rsidR="00730AAD">
        <w:rPr>
          <w:rFonts w:ascii="Times New Roman" w:eastAsia="Times New Roman" w:hAnsi="Times New Roman" w:cs="Times New Roman"/>
          <w:b/>
          <w:bCs/>
          <w:color w:val="222222"/>
          <w:kern w:val="0"/>
          <w:lang w:eastAsia="it-IT"/>
          <w14:ligatures w14:val="none"/>
        </w:rPr>
        <w:t>curatore</w:t>
      </w:r>
      <w:r w:rsidRPr="00110F59">
        <w:rPr>
          <w:rFonts w:ascii="Times New Roman" w:eastAsia="Times New Roman" w:hAnsi="Times New Roman" w:cs="Times New Roman"/>
          <w:b/>
          <w:bCs/>
          <w:color w:val="222222"/>
          <w:kern w:val="0"/>
          <w:lang w:eastAsia="it-IT"/>
          <w14:ligatures w14:val="none"/>
        </w:rPr>
        <w:t xml:space="preserve"> del progetto</w:t>
      </w:r>
      <w:r w:rsidR="00110F59">
        <w:rPr>
          <w:rFonts w:ascii="Times New Roman" w:eastAsia="Times New Roman" w:hAnsi="Times New Roman" w:cs="Times New Roman"/>
          <w:color w:val="222222"/>
          <w:kern w:val="0"/>
          <w:lang w:eastAsia="it-IT"/>
          <w14:ligatures w14:val="none"/>
        </w:rPr>
        <w:t xml:space="preserve"> sottolinea come</w:t>
      </w:r>
      <w:r w:rsidRPr="007A3F89">
        <w:rPr>
          <w:rFonts w:ascii="Times New Roman" w:eastAsia="Times New Roman" w:hAnsi="Times New Roman" w:cs="Times New Roman"/>
          <w:color w:val="222222"/>
          <w:kern w:val="0"/>
          <w:lang w:eastAsia="it-IT"/>
          <w14:ligatures w14:val="none"/>
        </w:rPr>
        <w:t xml:space="preserve"> il momento scelto per la presentazione milanese è particolarmente significativo: «</w:t>
      </w:r>
      <w:r w:rsidRPr="00432CDB">
        <w:rPr>
          <w:rFonts w:ascii="Times New Roman" w:eastAsia="Times New Roman" w:hAnsi="Times New Roman" w:cs="Times New Roman"/>
          <w:i/>
          <w:iCs/>
          <w:color w:val="222222"/>
          <w:kern w:val="0"/>
          <w:lang w:eastAsia="it-IT"/>
          <w14:ligatures w14:val="none"/>
        </w:rPr>
        <w:t>Presentare Nectar Vessels durante il Salone del Mobile non è solo simbolicamente potente, ma culturalmente rilevante. È la settimana in cui Milano riflette sul futuro del design. Il lavoro di Kris Van Assche ci ricorda che il design contemporaneo deve anche riscoprire il tempo, l’artigianalità e l’integrità della materia. Questi bronzi celebrano il sapere artigiano parlando al tempo stesso un linguaggio profondamente contemporaneo</w:t>
      </w:r>
      <w:r w:rsidRPr="007A3F89">
        <w:rPr>
          <w:rFonts w:ascii="Times New Roman" w:eastAsia="Times New Roman" w:hAnsi="Times New Roman" w:cs="Times New Roman"/>
          <w:color w:val="222222"/>
          <w:kern w:val="0"/>
          <w:lang w:eastAsia="it-IT"/>
          <w14:ligatures w14:val="none"/>
        </w:rPr>
        <w:t>.»</w:t>
      </w:r>
    </w:p>
    <w:p w14:paraId="48A5D359" w14:textId="1978CDF8" w:rsidR="005847D1" w:rsidRPr="007A3F89" w:rsidRDefault="00AB0616" w:rsidP="00AB0616">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AB0616">
        <w:rPr>
          <w:rFonts w:ascii="Times New Roman" w:eastAsia="Times New Roman" w:hAnsi="Times New Roman" w:cs="Times New Roman"/>
          <w:b/>
          <w:bCs/>
          <w:color w:val="222222"/>
          <w:kern w:val="0"/>
          <w:lang w:eastAsia="it-IT"/>
          <w14:ligatures w14:val="none"/>
        </w:rPr>
        <w:t>Sara Sozzani Maino, Direttrice Creativa della Fondazione Sozzani</w:t>
      </w:r>
      <w:r w:rsidRPr="00AB0616">
        <w:rPr>
          <w:rFonts w:ascii="Times New Roman" w:eastAsia="Times New Roman" w:hAnsi="Times New Roman" w:cs="Times New Roman"/>
          <w:color w:val="222222"/>
          <w:kern w:val="0"/>
          <w:lang w:eastAsia="it-IT"/>
          <w14:ligatures w14:val="none"/>
        </w:rPr>
        <w:t>, commenta:</w:t>
      </w:r>
      <w:r>
        <w:rPr>
          <w:rFonts w:ascii="Times New Roman" w:eastAsia="Times New Roman" w:hAnsi="Times New Roman" w:cs="Times New Roman"/>
          <w:color w:val="222222"/>
          <w:kern w:val="0"/>
          <w:lang w:eastAsia="it-IT"/>
          <w14:ligatures w14:val="none"/>
        </w:rPr>
        <w:t xml:space="preserve"> </w:t>
      </w:r>
      <w:r w:rsidRPr="00AB0616">
        <w:rPr>
          <w:rFonts w:ascii="Times New Roman" w:eastAsia="Times New Roman" w:hAnsi="Times New Roman" w:cs="Times New Roman"/>
          <w:color w:val="222222"/>
          <w:kern w:val="0"/>
          <w:lang w:eastAsia="it-IT"/>
          <w14:ligatures w14:val="none"/>
        </w:rPr>
        <w:t>«</w:t>
      </w:r>
      <w:r w:rsidRPr="00AB0616">
        <w:rPr>
          <w:rFonts w:ascii="Times New Roman" w:eastAsia="Times New Roman" w:hAnsi="Times New Roman" w:cs="Times New Roman"/>
          <w:i/>
          <w:iCs/>
          <w:color w:val="222222"/>
          <w:kern w:val="0"/>
          <w:lang w:eastAsia="it-IT"/>
          <w14:ligatures w14:val="none"/>
        </w:rPr>
        <w:t>Nel sistema creativo contemporaneo, sempre più accelerato, prendersi il tempo necessario è una scelta potente e necessaria. Per Fondazione Sozzani è particolarmente significativo presentare Nectar Vessels durante il Salone del Mobile, poiché il progetto incarna una visione in cui pazienza, artigianalità e pensiero contemporaneo convergono. Kris Van Assche si avvicina al bronzo con la precisione della couture e la sensibilità di uno scultore, creando opere che rendono omaggio all’eccellenza artigianale esprimendo al contempo un linguaggio decisamente moderno</w:t>
      </w:r>
      <w:r w:rsidRPr="00AB0616">
        <w:rPr>
          <w:rFonts w:ascii="Times New Roman" w:eastAsia="Times New Roman" w:hAnsi="Times New Roman" w:cs="Times New Roman"/>
          <w:color w:val="222222"/>
          <w:kern w:val="0"/>
          <w:lang w:eastAsia="it-IT"/>
          <w14:ligatures w14:val="none"/>
        </w:rPr>
        <w:t>.»</w:t>
      </w:r>
    </w:p>
    <w:p w14:paraId="28C826B0" w14:textId="6D57F59C" w:rsidR="007A3F89" w:rsidRPr="00432CDB" w:rsidRDefault="007A3F89" w:rsidP="007A3F89">
      <w:pPr>
        <w:shd w:val="clear" w:color="auto" w:fill="FFFFFF"/>
        <w:spacing w:after="180" w:line="240" w:lineRule="auto"/>
        <w:jc w:val="both"/>
        <w:rPr>
          <w:rFonts w:ascii="Times New Roman" w:eastAsia="Times New Roman" w:hAnsi="Times New Roman" w:cs="Times New Roman"/>
          <w:b/>
          <w:bCs/>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 xml:space="preserve">Il progetto risuona con forza nel contesto della Milano Design Week, dove scala, produzione industriale e innovazione dominano il dibattito. In contrasto, </w:t>
      </w:r>
      <w:r w:rsidRPr="00432CDB">
        <w:rPr>
          <w:rFonts w:ascii="Times New Roman" w:eastAsia="Times New Roman" w:hAnsi="Times New Roman" w:cs="Times New Roman"/>
          <w:b/>
          <w:bCs/>
          <w:color w:val="222222"/>
          <w:kern w:val="0"/>
          <w:lang w:eastAsia="it-IT"/>
          <w14:ligatures w14:val="none"/>
        </w:rPr>
        <w:t>Nectar Vessels propone un ritmo più lento e un rinnovato dialogo con l’artigianato.</w:t>
      </w:r>
    </w:p>
    <w:p w14:paraId="69A7A1EB" w14:textId="77034EC9" w:rsidR="007A3F89" w:rsidRP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w:t>
      </w:r>
      <w:r w:rsidRPr="00432CDB">
        <w:rPr>
          <w:rFonts w:ascii="Times New Roman" w:eastAsia="Times New Roman" w:hAnsi="Times New Roman" w:cs="Times New Roman"/>
          <w:i/>
          <w:iCs/>
          <w:color w:val="222222"/>
          <w:kern w:val="0"/>
          <w:lang w:eastAsia="it-IT"/>
          <w14:ligatures w14:val="none"/>
        </w:rPr>
        <w:t>Sono stato incredibilmente fortunato nella mia carriera</w:t>
      </w:r>
      <w:r w:rsidRPr="007A3F89">
        <w:rPr>
          <w:rFonts w:ascii="Times New Roman" w:eastAsia="Times New Roman" w:hAnsi="Times New Roman" w:cs="Times New Roman"/>
          <w:color w:val="222222"/>
          <w:kern w:val="0"/>
          <w:lang w:eastAsia="it-IT"/>
          <w14:ligatures w14:val="none"/>
        </w:rPr>
        <w:t xml:space="preserve">», </w:t>
      </w:r>
      <w:r w:rsidRPr="00432CDB">
        <w:rPr>
          <w:rFonts w:ascii="Times New Roman" w:eastAsia="Times New Roman" w:hAnsi="Times New Roman" w:cs="Times New Roman"/>
          <w:b/>
          <w:bCs/>
          <w:color w:val="222222"/>
          <w:kern w:val="0"/>
          <w:lang w:eastAsia="it-IT"/>
          <w14:ligatures w14:val="none"/>
        </w:rPr>
        <w:t>riflette Van Assche</w:t>
      </w:r>
      <w:r w:rsidRPr="007A3F89">
        <w:rPr>
          <w:rFonts w:ascii="Times New Roman" w:eastAsia="Times New Roman" w:hAnsi="Times New Roman" w:cs="Times New Roman"/>
          <w:color w:val="222222"/>
          <w:kern w:val="0"/>
          <w:lang w:eastAsia="it-IT"/>
          <w14:ligatures w14:val="none"/>
        </w:rPr>
        <w:t>. «</w:t>
      </w:r>
      <w:r w:rsidRPr="00432CDB">
        <w:rPr>
          <w:rFonts w:ascii="Times New Roman" w:eastAsia="Times New Roman" w:hAnsi="Times New Roman" w:cs="Times New Roman"/>
          <w:i/>
          <w:iCs/>
          <w:color w:val="222222"/>
          <w:kern w:val="0"/>
          <w:lang w:eastAsia="it-IT"/>
          <w14:ligatures w14:val="none"/>
        </w:rPr>
        <w:t>Dopo anni dedicati alle grandi maison di moda, desideravo vivere il tempo in modo diverso. Lavorare su questi bronzi mi ha permesso di sviluppare qualcosa con pazienza, nel rispetto degli artigiani e del materiale. È un’altra forma di lusso fondata sull’attenzione e sulla cura.</w:t>
      </w:r>
      <w:r w:rsidRPr="007A3F89">
        <w:rPr>
          <w:rFonts w:ascii="Times New Roman" w:eastAsia="Times New Roman" w:hAnsi="Times New Roman" w:cs="Times New Roman"/>
          <w:color w:val="222222"/>
          <w:kern w:val="0"/>
          <w:lang w:eastAsia="it-IT"/>
          <w14:ligatures w14:val="none"/>
        </w:rPr>
        <w:t>»</w:t>
      </w:r>
    </w:p>
    <w:p w14:paraId="5EFB9A32" w14:textId="77777777" w:rsidR="007A3F89" w:rsidRP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 xml:space="preserve">Con Nectar Vessels, Kris Van Assche amplia la propria traiettoria creativa oltre la moda, affermando una visione dell’artigianato contemporaneo in cui ricerca materica, chiarezza concettuale ed esperienza sensoriale convergono. </w:t>
      </w:r>
      <w:r w:rsidRPr="00432CDB">
        <w:rPr>
          <w:rFonts w:ascii="Times New Roman" w:eastAsia="Times New Roman" w:hAnsi="Times New Roman" w:cs="Times New Roman"/>
          <w:b/>
          <w:bCs/>
          <w:color w:val="222222"/>
          <w:kern w:val="0"/>
          <w:lang w:eastAsia="it-IT"/>
          <w14:ligatures w14:val="none"/>
        </w:rPr>
        <w:t>La presentazione milanese segna un momento cruciale in questo dialogo in evoluzione tra moda, scultura e design da collezione</w:t>
      </w:r>
      <w:r w:rsidRPr="007A3F89">
        <w:rPr>
          <w:rFonts w:ascii="Times New Roman" w:eastAsia="Times New Roman" w:hAnsi="Times New Roman" w:cs="Times New Roman"/>
          <w:color w:val="222222"/>
          <w:kern w:val="0"/>
          <w:lang w:eastAsia="it-IT"/>
          <w14:ligatures w14:val="none"/>
        </w:rPr>
        <w:t>.</w:t>
      </w:r>
    </w:p>
    <w:p w14:paraId="0665532D" w14:textId="77777777" w:rsidR="007A3F89" w:rsidRP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p>
    <w:p w14:paraId="15927FEC" w14:textId="68399F8A" w:rsidR="007A3F89" w:rsidRPr="0065274B" w:rsidRDefault="007A3F89" w:rsidP="007A3F89">
      <w:pPr>
        <w:shd w:val="clear" w:color="auto" w:fill="FFFFFF"/>
        <w:spacing w:after="180" w:line="240" w:lineRule="auto"/>
        <w:jc w:val="both"/>
        <w:rPr>
          <w:rFonts w:ascii="Times New Roman" w:eastAsia="Times New Roman" w:hAnsi="Times New Roman" w:cs="Times New Roman"/>
          <w:b/>
          <w:bCs/>
          <w:color w:val="222222"/>
          <w:kern w:val="0"/>
          <w:lang w:eastAsia="it-IT"/>
          <w14:ligatures w14:val="none"/>
        </w:rPr>
      </w:pPr>
      <w:r w:rsidRPr="0065274B">
        <w:rPr>
          <w:rFonts w:ascii="Times New Roman" w:eastAsia="Times New Roman" w:hAnsi="Times New Roman" w:cs="Times New Roman"/>
          <w:b/>
          <w:bCs/>
          <w:color w:val="222222"/>
          <w:kern w:val="0"/>
          <w:lang w:eastAsia="it-IT"/>
          <w14:ligatures w14:val="none"/>
        </w:rPr>
        <w:t>About Laffanour | Galerie Downtown Paris</w:t>
      </w:r>
    </w:p>
    <w:p w14:paraId="30423483" w14:textId="77777777" w:rsidR="007A3F89" w:rsidRPr="007A3F89"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Fondata da François Laffanour, Laffanour Galerie Downtown Paris è riconosciuta a livello internazionale come una delle principali gallerie dedicate al design da collezione del XX e XXI secolo. Situata nello storico quartiere di Saint-Germain-des-Prés, la galleria ha costruito la propria reputazione su una rigorosa visione curatoriale e sull’impegno a presentare design di qualità museale all’interno di un contesto di arte contemporanea. Inizialmente nota per la sua competenza sui maestri del modernismo francese — tra cui Jean Prouvé, Charlotte Perriand e Pierre Jeanneret — la galleria ha progressivamente ampliato il proprio raggio d’azione includendo creatori contemporanei il cui lavoro dialoga con l’artigianato, la ricerca sui materiali e la forma architettonica.</w:t>
      </w:r>
    </w:p>
    <w:p w14:paraId="5CE93DF9" w14:textId="55BF10D5" w:rsidR="00C85AAC" w:rsidRPr="006E1D5E" w:rsidRDefault="007A3F89" w:rsidP="007A3F89">
      <w:pPr>
        <w:shd w:val="clear" w:color="auto" w:fill="FFFFFF"/>
        <w:spacing w:after="180" w:line="240" w:lineRule="auto"/>
        <w:jc w:val="both"/>
        <w:rPr>
          <w:rFonts w:ascii="Times New Roman" w:eastAsia="Times New Roman" w:hAnsi="Times New Roman" w:cs="Times New Roman"/>
          <w:color w:val="222222"/>
          <w:kern w:val="0"/>
          <w:lang w:eastAsia="it-IT"/>
          <w14:ligatures w14:val="none"/>
        </w:rPr>
      </w:pPr>
      <w:r w:rsidRPr="007A3F89">
        <w:rPr>
          <w:rFonts w:ascii="Times New Roman" w:eastAsia="Times New Roman" w:hAnsi="Times New Roman" w:cs="Times New Roman"/>
          <w:color w:val="222222"/>
          <w:kern w:val="0"/>
          <w:lang w:eastAsia="it-IT"/>
          <w14:ligatures w14:val="none"/>
        </w:rPr>
        <w:t>Laffanour Galerie Downtown Paris partecipa alle principali fiere internazionali di arte e design, posizionando il design da collezione all’intersezione tra arte, architettura e scultura funzionale. Il suo programma privilegia edizioni limitate, opere storicamente significative e nuove commissioni che reinterpretano le tradizioni artigianali in chiave contemporanea. Collaborando con designer come Kris Van Assche, la galleria riafferma il proprio ruolo di piattaforma in cui moda, arte e design da collezione convergono. La presentazione di Nectar Vessels a Milano sottolinea l’impegno di Laffanour nel sostenere progetti che esplorano profondità materica, rigore concettuale ed evoluzione del linguaggio dell’artigianato contemporaneo.</w:t>
      </w:r>
    </w:p>
    <w:p w14:paraId="447DE973" w14:textId="77777777" w:rsidR="00D12B5E" w:rsidRDefault="00D12B5E"/>
    <w:p w14:paraId="74D4CB7D" w14:textId="07DF9D24" w:rsidR="00730AAD" w:rsidRDefault="00730AAD">
      <w:r>
        <w:t>About Kris Van Asshe</w:t>
      </w:r>
    </w:p>
    <w:p w14:paraId="4A39E5EA" w14:textId="38F51AEB" w:rsidR="00730AAD" w:rsidRDefault="00730AAD" w:rsidP="00730AAD">
      <w:pPr>
        <w:jc w:val="both"/>
      </w:pPr>
      <w:r>
        <w:t>Una carriera costellata di successi: dopo oltre vent’anni trascorsi tra la direzione creativa di Dior, il suo marchio e Berluti, Kris Van Assche si ritrova oggi in una fase nuova del suo percorso fatto di tempo, design e ricerca. “È un episodio molto diverso della mia vita – racconta. Dopo anni in cui ho lavorato senza pause, a un ritmo altissimo, è stato come scendere dalle montagne russe. Da un giorno all’altro mi sono ritrovato con tanto tempo libero: un cambiamento benvenuto, ma anche molto strano. Il distacco dalla moda è stato radicale, quasi fisico. Lo paragono a una disintossicazione: da un lato è sano prendere una pausa, ma dall’altro non è necessariamente piacevole. All’inizio non è stato facile, perché la mia identità coincideva con il mio lavoro”. Van Assche, che è uno dei pochi nomi ancora rilevanti nel sistema moda, non rinnega nulla del suo percorso: “Sono stato incredibilmente fortunato. Ho avuto 11 anni con il mio brand, 11 alla direzione creativa di Dior e 3 da Berluti</w:t>
      </w:r>
    </w:p>
    <w:p w14:paraId="2A361016" w14:textId="77777777" w:rsidR="00730AAD" w:rsidRDefault="00730AAD" w:rsidP="00730AAD">
      <w:pPr>
        <w:jc w:val="both"/>
      </w:pPr>
      <w:r>
        <w:t xml:space="preserve">Il libro </w:t>
      </w:r>
      <w:r w:rsidRPr="00E30103">
        <w:t>Kris Van Assche 55 Collections</w:t>
      </w:r>
      <w:r>
        <w:t>,</w:t>
      </w:r>
      <w:r w:rsidRPr="00E30103">
        <w:t xml:space="preserve"> edito da Lannoo con la direzione artistica di M/M (Paris),</w:t>
      </w:r>
      <w:r>
        <w:t xml:space="preserve"> è stato l’occasione per fare ordine in questo lungo e articolato percorso: “Era la cosa migliore che potesse capitarmi. Non avevo mai preso il tempo di sistemare i miei archivi, né di collegare i punti tra il mio lavoro personale, quello per Dior e per Berluti. Il volume raccoglie </w:t>
      </w:r>
      <w:r w:rsidRPr="00E30103">
        <w:t xml:space="preserve">cinquantacinque collezioni, partendo dalla prima nel 2005, quella per il suo </w:t>
      </w:r>
      <w:r>
        <w:t>brand</w:t>
      </w:r>
      <w:r w:rsidRPr="00E30103">
        <w:t>, fino ad arrivare all'ultima per </w:t>
      </w:r>
      <w:hyperlink r:id="rId4" w:tgtFrame="_blank" w:history="1">
        <w:r w:rsidRPr="00E30103">
          <w:t>Berluti</w:t>
        </w:r>
      </w:hyperlink>
      <w:r w:rsidRPr="00E30103">
        <w:t> del 2021.</w:t>
      </w:r>
      <w:r>
        <w:t xml:space="preserve"> “Grazie al libro ho capito che, pur con espressioni diverse, la mia filosofia di design era sempre la stessa. Mi sono sentito molto più a mio agio con la mia storia”.</w:t>
      </w:r>
    </w:p>
    <w:p w14:paraId="123932CE" w14:textId="129CA5C2" w:rsidR="00730AAD" w:rsidRDefault="00730AAD" w:rsidP="00730AAD">
      <w:pPr>
        <w:jc w:val="both"/>
      </w:pPr>
      <w:r>
        <w:t xml:space="preserve">Da lì sono nate due nuove collaborazioni: i vasi per Serax e poi la collezione in bronzo per Nectar Vessels presentata con la galleria di François Laffanour. Serax è la prima avventura di Van Assche nel mondo del design con The Josephine Collection. Nectar Vessels segna il debutto di Kris Van Assche nel design artistico e nella scultura. Come sottolinea Van Assche, belga di origine ma di base a Parigi: “Nella mia mente non c’è poi così tanta differenza tra il desiderio di creare abiti e quello di realizzare oggetti belli: tutto rientra nello stesso universo creativo. Parlare di oggetti significa anche entrare nell’atmosfera del disegno, e per me queste cose sono sempre state molto collegate. </w:t>
      </w:r>
    </w:p>
    <w:p w14:paraId="0A39A284" w14:textId="77777777" w:rsidR="00730AAD" w:rsidRDefault="00730AAD" w:rsidP="00730AAD">
      <w:pPr>
        <w:jc w:val="both"/>
      </w:pPr>
    </w:p>
    <w:p w14:paraId="265B97E3" w14:textId="247E572F" w:rsidR="00AB0616" w:rsidRPr="00730AAD" w:rsidRDefault="00CF7EA4" w:rsidP="00AB0616">
      <w:pPr>
        <w:rPr>
          <w:b/>
          <w:bCs/>
        </w:rPr>
      </w:pPr>
      <w:r w:rsidRPr="00730AAD">
        <w:rPr>
          <w:b/>
          <w:bCs/>
        </w:rPr>
        <w:t>Orari Esposizione</w:t>
      </w:r>
      <w:r w:rsidR="00AB0616" w:rsidRPr="00730AAD">
        <w:rPr>
          <w:b/>
          <w:bCs/>
        </w:rPr>
        <w:t xml:space="preserve"> </w:t>
      </w:r>
    </w:p>
    <w:p w14:paraId="22DE9B09" w14:textId="56479EFA" w:rsidR="00AB0616" w:rsidRPr="00730AAD" w:rsidRDefault="00AB0616" w:rsidP="00AB0616">
      <w:r w:rsidRPr="00730AAD">
        <w:t xml:space="preserve">20 </w:t>
      </w:r>
      <w:r w:rsidR="00CF7EA4" w:rsidRPr="00730AAD">
        <w:t>–</w:t>
      </w:r>
      <w:r w:rsidRPr="00730AAD">
        <w:t xml:space="preserve"> 26</w:t>
      </w:r>
      <w:r w:rsidR="00CF7EA4" w:rsidRPr="00730AAD">
        <w:t xml:space="preserve"> Aprile</w:t>
      </w:r>
      <w:r w:rsidRPr="00730AAD">
        <w:t xml:space="preserve"> 2026</w:t>
      </w:r>
    </w:p>
    <w:p w14:paraId="50EE6B41" w14:textId="77777777" w:rsidR="00AB0616" w:rsidRPr="00730AAD" w:rsidRDefault="00AB0616" w:rsidP="00AB0616">
      <w:r w:rsidRPr="00730AAD">
        <w:t xml:space="preserve">10 - 7 pm </w:t>
      </w:r>
    </w:p>
    <w:p w14:paraId="65958549" w14:textId="77777777" w:rsidR="00AB0616" w:rsidRPr="00730AAD" w:rsidRDefault="00AB0616" w:rsidP="00AB0616">
      <w:r w:rsidRPr="00730AAD">
        <w:t xml:space="preserve">Fondazione Sozzani </w:t>
      </w:r>
    </w:p>
    <w:p w14:paraId="34273835" w14:textId="77777777" w:rsidR="00AB0616" w:rsidRPr="00730AAD" w:rsidRDefault="00AB0616" w:rsidP="00AB0616">
      <w:r w:rsidRPr="00730AAD">
        <w:t>Via Enrico Tazzoli 3 - Milan</w:t>
      </w:r>
    </w:p>
    <w:p w14:paraId="5FA4184D" w14:textId="77777777" w:rsidR="00AB0616" w:rsidRPr="00730AAD" w:rsidRDefault="00AB0616" w:rsidP="00AB0616"/>
    <w:p w14:paraId="35453404" w14:textId="77777777" w:rsidR="00AB0616" w:rsidRPr="00730AAD" w:rsidRDefault="00AB0616" w:rsidP="00AB0616">
      <w:pPr>
        <w:rPr>
          <w:b/>
          <w:bCs/>
        </w:rPr>
      </w:pPr>
      <w:r w:rsidRPr="00730AAD">
        <w:rPr>
          <w:b/>
          <w:bCs/>
        </w:rPr>
        <w:t xml:space="preserve">Opening Reception: </w:t>
      </w:r>
    </w:p>
    <w:p w14:paraId="3AE94276" w14:textId="0F55ECD4" w:rsidR="00AB0616" w:rsidRPr="00730AAD" w:rsidRDefault="00CF7EA4" w:rsidP="00AB0616">
      <w:r w:rsidRPr="00730AAD">
        <w:t>Domenica</w:t>
      </w:r>
      <w:r w:rsidR="00AB0616" w:rsidRPr="00730AAD">
        <w:t xml:space="preserve"> 19</w:t>
      </w:r>
      <w:r w:rsidRPr="00730AAD">
        <w:t xml:space="preserve"> Aprile</w:t>
      </w:r>
    </w:p>
    <w:p w14:paraId="21A78DDF" w14:textId="77777777" w:rsidR="00AB0616" w:rsidRPr="00CF7EA4" w:rsidRDefault="00AB0616" w:rsidP="00AB0616">
      <w:pPr>
        <w:rPr>
          <w:lang w:val="en-US"/>
        </w:rPr>
      </w:pPr>
      <w:r w:rsidRPr="00CF7EA4">
        <w:rPr>
          <w:lang w:val="en-US"/>
        </w:rPr>
        <w:t>Press preview: 5 - 7 pm</w:t>
      </w:r>
    </w:p>
    <w:p w14:paraId="3CA1528A" w14:textId="33FA7828" w:rsidR="005847D1" w:rsidRPr="00CF7EA4" w:rsidRDefault="00AB0616" w:rsidP="00AB0616">
      <w:pPr>
        <w:rPr>
          <w:lang w:val="en-US"/>
        </w:rPr>
      </w:pPr>
      <w:r w:rsidRPr="00CF7EA4">
        <w:rPr>
          <w:lang w:val="en-US"/>
        </w:rPr>
        <w:t>Cocktail: 7 - 9 pm</w:t>
      </w:r>
    </w:p>
    <w:sectPr w:rsidR="005847D1" w:rsidRPr="00CF7E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altName w:val="Arial"/>
    <w:panose1 w:val="020B05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66"/>
    <w:rsid w:val="00101C66"/>
    <w:rsid w:val="00110F59"/>
    <w:rsid w:val="002165CA"/>
    <w:rsid w:val="00251E8E"/>
    <w:rsid w:val="003148EA"/>
    <w:rsid w:val="003708B3"/>
    <w:rsid w:val="003753BA"/>
    <w:rsid w:val="00382173"/>
    <w:rsid w:val="003C4903"/>
    <w:rsid w:val="00410E81"/>
    <w:rsid w:val="00432CDB"/>
    <w:rsid w:val="004A2800"/>
    <w:rsid w:val="004B694C"/>
    <w:rsid w:val="00566CD7"/>
    <w:rsid w:val="005847D1"/>
    <w:rsid w:val="005867FB"/>
    <w:rsid w:val="006158D2"/>
    <w:rsid w:val="0062299B"/>
    <w:rsid w:val="0065274B"/>
    <w:rsid w:val="006A6B29"/>
    <w:rsid w:val="006B1CAC"/>
    <w:rsid w:val="006E1D5E"/>
    <w:rsid w:val="00730AAD"/>
    <w:rsid w:val="00775002"/>
    <w:rsid w:val="007A3F89"/>
    <w:rsid w:val="00A87766"/>
    <w:rsid w:val="00AA6177"/>
    <w:rsid w:val="00AB0616"/>
    <w:rsid w:val="00B620B0"/>
    <w:rsid w:val="00BD2209"/>
    <w:rsid w:val="00BD63C7"/>
    <w:rsid w:val="00BE20EB"/>
    <w:rsid w:val="00C85AAC"/>
    <w:rsid w:val="00CB0451"/>
    <w:rsid w:val="00CF5595"/>
    <w:rsid w:val="00CF7EA4"/>
    <w:rsid w:val="00D12B5E"/>
    <w:rsid w:val="00D56322"/>
    <w:rsid w:val="00F51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9EFEFC6"/>
  <w15:chartTrackingRefBased/>
  <w15:docId w15:val="{AECD30E5-761A-2B46-BD76-DAE34929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47D1"/>
  </w:style>
  <w:style w:type="paragraph" w:styleId="Titolo1">
    <w:name w:val="heading 1"/>
    <w:basedOn w:val="Normale"/>
    <w:next w:val="Normale"/>
    <w:link w:val="Titolo1Carattere"/>
    <w:uiPriority w:val="9"/>
    <w:qFormat/>
    <w:rsid w:val="00A87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87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877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77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77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877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77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77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77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77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77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77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77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77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77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77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77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77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7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77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77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77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77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7766"/>
    <w:rPr>
      <w:i/>
      <w:iCs/>
      <w:color w:val="404040" w:themeColor="text1" w:themeTint="BF"/>
    </w:rPr>
  </w:style>
  <w:style w:type="paragraph" w:styleId="Paragrafoelenco">
    <w:name w:val="List Paragraph"/>
    <w:basedOn w:val="Normale"/>
    <w:uiPriority w:val="34"/>
    <w:qFormat/>
    <w:rsid w:val="00A87766"/>
    <w:pPr>
      <w:ind w:left="720"/>
      <w:contextualSpacing/>
    </w:pPr>
  </w:style>
  <w:style w:type="character" w:styleId="Enfasiintensa">
    <w:name w:val="Intense Emphasis"/>
    <w:basedOn w:val="Carpredefinitoparagrafo"/>
    <w:uiPriority w:val="21"/>
    <w:qFormat/>
    <w:rsid w:val="00A87766"/>
    <w:rPr>
      <w:i/>
      <w:iCs/>
      <w:color w:val="0F4761" w:themeColor="accent1" w:themeShade="BF"/>
    </w:rPr>
  </w:style>
  <w:style w:type="paragraph" w:styleId="Citazioneintensa">
    <w:name w:val="Intense Quote"/>
    <w:basedOn w:val="Normale"/>
    <w:next w:val="Normale"/>
    <w:link w:val="CitazioneintensaCarattere"/>
    <w:uiPriority w:val="30"/>
    <w:qFormat/>
    <w:rsid w:val="00A87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7766"/>
    <w:rPr>
      <w:i/>
      <w:iCs/>
      <w:color w:val="0F4761" w:themeColor="accent1" w:themeShade="BF"/>
    </w:rPr>
  </w:style>
  <w:style w:type="character" w:styleId="Riferimentointenso">
    <w:name w:val="Intense Reference"/>
    <w:basedOn w:val="Carpredefinitoparagrafo"/>
    <w:uiPriority w:val="32"/>
    <w:qFormat/>
    <w:rsid w:val="00A87766"/>
    <w:rPr>
      <w:b/>
      <w:bCs/>
      <w:smallCaps/>
      <w:color w:val="0F4761" w:themeColor="accent1" w:themeShade="BF"/>
      <w:spacing w:val="5"/>
    </w:rPr>
  </w:style>
  <w:style w:type="paragraph" w:styleId="NormaleWeb">
    <w:name w:val="Normal (Web)"/>
    <w:basedOn w:val="Normale"/>
    <w:uiPriority w:val="99"/>
    <w:semiHidden/>
    <w:unhideWhenUsed/>
    <w:rsid w:val="00A8776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p1">
    <w:name w:val="p1"/>
    <w:basedOn w:val="Normale"/>
    <w:rsid w:val="00C85AAC"/>
    <w:pPr>
      <w:spacing w:after="0" w:line="240" w:lineRule="auto"/>
    </w:pPr>
    <w:rPr>
      <w:rFonts w:ascii="Helvetica" w:eastAsia="Times New Roman" w:hAnsi="Helvetica" w:cs="Times New Roman"/>
      <w:color w:val="1A1110"/>
      <w:kern w:val="0"/>
      <w:sz w:val="45"/>
      <w:szCs w:val="45"/>
      <w:lang w:val="fr-FR" w:eastAsia="fr-FR"/>
      <w14:ligatures w14:val="none"/>
    </w:rPr>
  </w:style>
  <w:style w:type="paragraph" w:customStyle="1" w:styleId="p2">
    <w:name w:val="p2"/>
    <w:basedOn w:val="Normale"/>
    <w:rsid w:val="00C85AAC"/>
    <w:pPr>
      <w:spacing w:after="0" w:line="240" w:lineRule="auto"/>
    </w:pPr>
    <w:rPr>
      <w:rFonts w:ascii="Helvetica" w:eastAsia="Times New Roman" w:hAnsi="Helvetica" w:cs="Times New Roman"/>
      <w:color w:val="000000"/>
      <w:kern w:val="0"/>
      <w:sz w:val="18"/>
      <w:szCs w:val="18"/>
      <w:lang w:val="fr-FR" w:eastAsia="fr-FR"/>
      <w14:ligatures w14:val="none"/>
    </w:rPr>
  </w:style>
  <w:style w:type="paragraph" w:customStyle="1" w:styleId="p3">
    <w:name w:val="p3"/>
    <w:basedOn w:val="Normale"/>
    <w:rsid w:val="00C85AAC"/>
    <w:pPr>
      <w:spacing w:after="0" w:line="240" w:lineRule="auto"/>
    </w:pPr>
    <w:rPr>
      <w:rFonts w:ascii="Helvetica" w:eastAsia="Times New Roman" w:hAnsi="Helvetica" w:cs="Times New Roman"/>
      <w:color w:val="414244"/>
      <w:kern w:val="0"/>
      <w:sz w:val="18"/>
      <w:szCs w:val="18"/>
      <w:lang w:val="fr-FR" w:eastAsia="fr-FR"/>
      <w14:ligatures w14:val="none"/>
    </w:rPr>
  </w:style>
  <w:style w:type="character" w:customStyle="1" w:styleId="s1">
    <w:name w:val="s1"/>
    <w:basedOn w:val="Carpredefinitoparagrafo"/>
    <w:rsid w:val="00C85AAC"/>
    <w:rPr>
      <w:rFonts w:ascii="Helvetica" w:hAnsi="Helvetica" w:hint="default"/>
      <w:sz w:val="35"/>
      <w:szCs w:val="35"/>
    </w:rPr>
  </w:style>
  <w:style w:type="character" w:styleId="Enfasigrassetto">
    <w:name w:val="Strong"/>
    <w:basedOn w:val="Carpredefinitoparagrafo"/>
    <w:uiPriority w:val="22"/>
    <w:qFormat/>
    <w:rsid w:val="003708B3"/>
    <w:rPr>
      <w:b/>
      <w:bCs/>
    </w:rPr>
  </w:style>
  <w:style w:type="character" w:styleId="Enfasicorsivo">
    <w:name w:val="Emphasis"/>
    <w:basedOn w:val="Carpredefinitoparagrafo"/>
    <w:uiPriority w:val="20"/>
    <w:qFormat/>
    <w:rsid w:val="003821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130">
      <w:bodyDiv w:val="1"/>
      <w:marLeft w:val="0"/>
      <w:marRight w:val="0"/>
      <w:marTop w:val="0"/>
      <w:marBottom w:val="0"/>
      <w:divBdr>
        <w:top w:val="none" w:sz="0" w:space="0" w:color="auto"/>
        <w:left w:val="none" w:sz="0" w:space="0" w:color="auto"/>
        <w:bottom w:val="none" w:sz="0" w:space="0" w:color="auto"/>
        <w:right w:val="none" w:sz="0" w:space="0" w:color="auto"/>
      </w:divBdr>
    </w:div>
    <w:div w:id="12788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www.gqitalia.it/moda/article/le-sneaker-di-berluti-x-mytheresa"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1644</Words>
  <Characters>9373</Characters>
  <Application>Microsoft Office Word</Application>
  <DocSecurity>0</DocSecurity>
  <Lines>78</Lines>
  <Paragraphs>21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poletti</dc:creator>
  <cp:keywords/>
  <dc:description/>
  <cp:lastModifiedBy>Giordana Sapienza</cp:lastModifiedBy>
  <cp:revision>2</cp:revision>
  <dcterms:created xsi:type="dcterms:W3CDTF">2026-04-16T09:53:00Z</dcterms:created>
  <dcterms:modified xsi:type="dcterms:W3CDTF">2026-04-16T09:53:00Z</dcterms:modified>
</cp:coreProperties>
</file>