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FD26A" w14:textId="77777777" w:rsidR="00CD6E77" w:rsidRDefault="00000000">
      <w:pPr>
        <w:widowControl w:val="0"/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114300" distB="114300" distL="114300" distR="114300" wp14:anchorId="4400413C" wp14:editId="58D36DAB">
            <wp:extent cx="1614488" cy="602643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1748" t="31975" r="2448" b="32111"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602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A8126A" w14:textId="77777777" w:rsidR="00CD6E77" w:rsidRDefault="00CD6E77">
      <w:pPr>
        <w:widowControl w:val="0"/>
        <w:spacing w:line="240" w:lineRule="auto"/>
        <w:jc w:val="center"/>
        <w:rPr>
          <w:b/>
          <w:bCs/>
          <w:sz w:val="24"/>
          <w:szCs w:val="24"/>
        </w:rPr>
      </w:pPr>
    </w:p>
    <w:p w14:paraId="03D72130" w14:textId="77777777" w:rsidR="00CD6E77" w:rsidRDefault="00CD6E77">
      <w:pPr>
        <w:widowControl w:val="0"/>
        <w:spacing w:line="240" w:lineRule="auto"/>
        <w:jc w:val="center"/>
        <w:rPr>
          <w:b/>
          <w:bCs/>
          <w:sz w:val="24"/>
          <w:szCs w:val="24"/>
        </w:rPr>
      </w:pPr>
    </w:p>
    <w:p w14:paraId="6F20D626" w14:textId="77777777" w:rsidR="00CD6E77" w:rsidRDefault="00000000" w:rsidP="00532379">
      <w:pPr>
        <w:widowControl w:val="0"/>
        <w:spacing w:line="240" w:lineRule="auto"/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114300" distB="114300" distL="114300" distR="114300" wp14:anchorId="42230EEA" wp14:editId="56000006">
            <wp:extent cx="3830475" cy="5405704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0475" cy="5405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C453FC" w14:textId="77777777" w:rsidR="00CD6E77" w:rsidRDefault="00CD6E77">
      <w:pPr>
        <w:widowControl w:val="0"/>
        <w:spacing w:line="240" w:lineRule="auto"/>
        <w:jc w:val="center"/>
        <w:rPr>
          <w:b/>
          <w:bCs/>
          <w:sz w:val="24"/>
          <w:szCs w:val="24"/>
        </w:rPr>
      </w:pPr>
    </w:p>
    <w:p w14:paraId="5BD6BED7" w14:textId="77777777" w:rsidR="00CD6E77" w:rsidRDefault="00000000">
      <w:pPr>
        <w:spacing w:before="240" w:after="240" w:line="360" w:lineRule="auto"/>
        <w:jc w:val="center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“</w:t>
      </w:r>
      <w:proofErr w:type="spellStart"/>
      <w:r>
        <w:rPr>
          <w:b/>
          <w:bCs/>
          <w:sz w:val="34"/>
          <w:szCs w:val="34"/>
        </w:rPr>
        <w:t>PRÓSOPON_Volti</w:t>
      </w:r>
      <w:proofErr w:type="spellEnd"/>
      <w:r>
        <w:rPr>
          <w:b/>
          <w:bCs/>
          <w:sz w:val="34"/>
          <w:szCs w:val="34"/>
        </w:rPr>
        <w:t>”, il Fashion Show LABA al Brixia Forum per il gran finale di Synapses 2026</w:t>
      </w:r>
    </w:p>
    <w:p w14:paraId="58642535" w14:textId="77777777" w:rsidR="00CD6E77" w:rsidRDefault="00000000">
      <w:pPr>
        <w:spacing w:before="240" w:after="240" w:line="36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Martedì 23 giugno la sfilata degli studenti di Fashion Design conclude il festival della creatività “made in LABA” tra identità, sperimentazione e cultura del progetto</w:t>
      </w:r>
    </w:p>
    <w:p w14:paraId="14F439B3" w14:textId="77777777" w:rsidR="00CD6E77" w:rsidRDefault="00CD6E77">
      <w:pPr>
        <w:spacing w:before="240" w:after="240" w:line="360" w:lineRule="auto"/>
        <w:jc w:val="center"/>
        <w:rPr>
          <w:b/>
          <w:bCs/>
          <w:i/>
          <w:iCs/>
        </w:rPr>
      </w:pPr>
    </w:p>
    <w:p w14:paraId="78563A87" w14:textId="77777777" w:rsidR="00CD6E77" w:rsidRDefault="00000000">
      <w:pPr>
        <w:spacing w:before="240" w:after="240" w:line="360" w:lineRule="auto"/>
        <w:jc w:val="both"/>
      </w:pPr>
      <w:r>
        <w:lastRenderedPageBreak/>
        <w:t xml:space="preserve">Dopo il successo di “Cronache Disorganiche” e dell’ “Expo della Creatività”, Synapses 2026 giunge al suo ultimo atto con </w:t>
      </w:r>
      <w:r>
        <w:rPr>
          <w:b/>
          <w:bCs/>
        </w:rPr>
        <w:t>PRÓSOPON - dal greco π</w:t>
      </w:r>
      <w:proofErr w:type="spellStart"/>
      <w:r>
        <w:rPr>
          <w:b/>
          <w:bCs/>
        </w:rPr>
        <w:t>ρόσω</w:t>
      </w:r>
      <w:proofErr w:type="spellEnd"/>
      <w:r>
        <w:rPr>
          <w:b/>
          <w:bCs/>
        </w:rPr>
        <w:t>πον, maschera e volto insieme</w:t>
      </w:r>
      <w:r>
        <w:t xml:space="preserve"> -, il Fashion Show in programma </w:t>
      </w:r>
      <w:r>
        <w:rPr>
          <w:b/>
          <w:bCs/>
        </w:rPr>
        <w:t xml:space="preserve">martedì 23 giugno al Teatro </w:t>
      </w:r>
      <w:proofErr w:type="spellStart"/>
      <w:r>
        <w:rPr>
          <w:b/>
          <w:bCs/>
        </w:rPr>
        <w:t>DisPlay</w:t>
      </w:r>
      <w:proofErr w:type="spellEnd"/>
      <w:r>
        <w:rPr>
          <w:b/>
          <w:bCs/>
        </w:rPr>
        <w:t xml:space="preserve"> del Brixia Forum di Brescia</w:t>
      </w:r>
      <w:r>
        <w:t>.</w:t>
      </w:r>
    </w:p>
    <w:p w14:paraId="1F103738" w14:textId="77777777" w:rsidR="00CD6E77" w:rsidRDefault="00000000">
      <w:pPr>
        <w:spacing w:before="240" w:after="240" w:line="360" w:lineRule="auto"/>
        <w:jc w:val="both"/>
      </w:pPr>
      <w:r>
        <w:rPr>
          <w:b/>
          <w:bCs/>
        </w:rPr>
        <w:t>A partire dalle ore 20.30 (apertura porte alle ore 19.30)</w:t>
      </w:r>
      <w:r>
        <w:t>,</w:t>
      </w:r>
      <w:r>
        <w:rPr>
          <w:b/>
          <w:bCs/>
        </w:rPr>
        <w:t xml:space="preserve"> gli studenti del terzo anno del corso di Fashion Design </w:t>
      </w:r>
      <w:r>
        <w:t>presenteranno una collezione interamente dedicata alla donna e alla moda italiana, trasformando la passerella in uno spazio di connessione tra identità, ricerca, sperimentazione e cultura del progetto.</w:t>
      </w:r>
    </w:p>
    <w:p w14:paraId="4C2321A8" w14:textId="77777777" w:rsidR="00CD6E77" w:rsidRDefault="00000000">
      <w:pPr>
        <w:spacing w:before="240" w:after="240" w:line="360" w:lineRule="auto"/>
        <w:jc w:val="both"/>
      </w:pPr>
      <w:r>
        <w:t xml:space="preserve">Il festival della creatività “made in LABA”, nato per mettere in relazione linguaggi, discipline e visioni differenti, conclude il proprio percorso con un appuntamento che porta la ricerca progettuale e creativa dell’Accademia in uno dei principali spazi per eventi del territorio. </w:t>
      </w:r>
    </w:p>
    <w:p w14:paraId="7ACEFA5A" w14:textId="77777777" w:rsidR="00CD6E77" w:rsidRDefault="00000000">
      <w:pPr>
        <w:spacing w:before="240" w:after="240" w:line="360" w:lineRule="auto"/>
        <w:jc w:val="both"/>
      </w:pPr>
      <w:r>
        <w:rPr>
          <w:b/>
          <w:bCs/>
        </w:rPr>
        <w:t>PRÓSOPON si configura come un grande spettacolo corale, che mobilita studenti di tutta Accademia</w:t>
      </w:r>
      <w:r>
        <w:t>. Accanto ai corsi di Fashion Design, quelli di Scenografia, Fotografia, Grafica e Comunicazione firmano il visual storytelling, il video mapping e la documentazione dell'evento, costruendo un racconto immersivo e multidisciplinare della sfilata.</w:t>
      </w:r>
    </w:p>
    <w:p w14:paraId="7167441B" w14:textId="77777777" w:rsidR="00CD6E77" w:rsidRDefault="00000000">
      <w:pPr>
        <w:spacing w:before="240" w:after="240" w:line="360" w:lineRule="auto"/>
        <w:jc w:val="both"/>
      </w:pPr>
      <w:r>
        <w:t>Un lavoro collettivo che restituisce la dimensione più ampia del progetto Synapses 2026, in cui la moda dialoga con le altre discipline dell’Accademia in un sistema integrato di creatività e produzione. Dopo lo show, alle 22, la festa continua con dj set e food &amp; beverage truck.</w:t>
      </w:r>
    </w:p>
    <w:p w14:paraId="21ACB1ED" w14:textId="77777777" w:rsidR="00CD6E77" w:rsidRDefault="00CD6E77">
      <w:pPr>
        <w:spacing w:before="240" w:after="240" w:line="360" w:lineRule="auto"/>
        <w:jc w:val="both"/>
      </w:pPr>
    </w:p>
    <w:p w14:paraId="79329D26" w14:textId="77777777" w:rsidR="00CD6E77" w:rsidRDefault="00CD6E77">
      <w:pPr>
        <w:spacing w:before="240" w:after="240" w:line="360" w:lineRule="auto"/>
        <w:jc w:val="both"/>
      </w:pPr>
    </w:p>
    <w:p w14:paraId="25C3A2A8" w14:textId="77777777" w:rsidR="00CD6E77" w:rsidRDefault="00CD6E77">
      <w:pPr>
        <w:spacing w:before="240" w:after="240" w:line="360" w:lineRule="auto"/>
        <w:jc w:val="both"/>
      </w:pPr>
    </w:p>
    <w:p w14:paraId="5D43D794" w14:textId="77777777" w:rsidR="00CD6E77" w:rsidRDefault="00CD6E77">
      <w:pPr>
        <w:spacing w:before="240" w:after="240" w:line="360" w:lineRule="auto"/>
        <w:jc w:val="both"/>
      </w:pPr>
    </w:p>
    <w:p w14:paraId="0EB22CB9" w14:textId="77777777" w:rsidR="00CD6E77" w:rsidRDefault="00CD6E77">
      <w:pPr>
        <w:spacing w:before="240" w:after="240" w:line="360" w:lineRule="auto"/>
        <w:jc w:val="both"/>
      </w:pPr>
    </w:p>
    <w:p w14:paraId="22204782" w14:textId="77777777" w:rsidR="00532379" w:rsidRDefault="00532379">
      <w:pPr>
        <w:spacing w:before="240" w:after="240" w:line="360" w:lineRule="auto"/>
        <w:jc w:val="both"/>
      </w:pPr>
    </w:p>
    <w:p w14:paraId="646A7485" w14:textId="77777777" w:rsidR="00CD6E77" w:rsidRDefault="00CD6E77">
      <w:pPr>
        <w:spacing w:before="240" w:after="240" w:line="360" w:lineRule="auto"/>
        <w:jc w:val="both"/>
      </w:pPr>
    </w:p>
    <w:p w14:paraId="6304FED0" w14:textId="77777777" w:rsidR="00CD6E77" w:rsidRDefault="00CD6E77">
      <w:pPr>
        <w:spacing w:before="240" w:after="240" w:line="360" w:lineRule="auto"/>
        <w:jc w:val="both"/>
      </w:pPr>
    </w:p>
    <w:p w14:paraId="51B04C00" w14:textId="77777777" w:rsidR="00CD6E77" w:rsidRDefault="00CD6E77">
      <w:pPr>
        <w:spacing w:before="240" w:after="240" w:line="360" w:lineRule="auto"/>
        <w:jc w:val="both"/>
      </w:pPr>
    </w:p>
    <w:p w14:paraId="73607F0D" w14:textId="77777777" w:rsidR="00CD6E77" w:rsidRDefault="00000000">
      <w:pPr>
        <w:widowControl w:val="0"/>
        <w:spacing w:line="360" w:lineRule="auto"/>
        <w:jc w:val="center"/>
        <w:rPr>
          <w:b/>
          <w:bCs/>
          <w:sz w:val="30"/>
          <w:szCs w:val="30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114300" distB="114300" distL="114300" distR="114300" wp14:anchorId="590DB7ED" wp14:editId="7E55DF74">
            <wp:extent cx="1614488" cy="60264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1748" t="31975" r="2448" b="32111"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602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F71ADE" w14:textId="77777777" w:rsidR="00CD6E77" w:rsidRDefault="00000000">
      <w:pPr>
        <w:pStyle w:val="Titolo2"/>
        <w:keepNext w:val="0"/>
        <w:keepLines w:val="0"/>
        <w:spacing w:after="80" w:line="360" w:lineRule="auto"/>
        <w:jc w:val="both"/>
        <w:rPr>
          <w:b/>
          <w:bCs/>
          <w:sz w:val="30"/>
          <w:szCs w:val="30"/>
        </w:rPr>
      </w:pPr>
      <w:bookmarkStart w:id="0" w:name="_gqckk7oeprur" w:colFirst="0" w:colLast="0"/>
      <w:bookmarkEnd w:id="0"/>
      <w:r>
        <w:rPr>
          <w:b/>
          <w:bCs/>
          <w:sz w:val="30"/>
          <w:szCs w:val="30"/>
        </w:rPr>
        <w:t>Il concept</w:t>
      </w:r>
    </w:p>
    <w:p w14:paraId="3DCEAE4F" w14:textId="77777777" w:rsidR="00CD6E77" w:rsidRDefault="00000000">
      <w:pPr>
        <w:spacing w:before="240" w:after="240" w:line="360" w:lineRule="auto"/>
        <w:jc w:val="both"/>
      </w:pPr>
      <w:r>
        <w:rPr>
          <w:b/>
          <w:bCs/>
        </w:rPr>
        <w:t>PRÓSOPON è un percorso attraverso le forme, i gesti e le metamorfosi che una donna attraversa nella sua vita</w:t>
      </w:r>
      <w:r>
        <w:t xml:space="preserve">: non come successione di ruoli, ma come stratificazione di presenze, ognuna autentica, ognuna necessaria. Attraverso la moda, gli studenti esplorano il rapporto tra immagine esteriore e dimensione interiore, tra rappresentazione e autenticità, dando forma a una narrazione che attraversa differenti visioni dell’essere donna contemporanea. </w:t>
      </w:r>
    </w:p>
    <w:p w14:paraId="3D01E99C" w14:textId="77777777" w:rsidR="00CD6E77" w:rsidRDefault="00000000">
      <w:pPr>
        <w:spacing w:before="240" w:after="240" w:line="360" w:lineRule="auto"/>
        <w:jc w:val="both"/>
      </w:pPr>
      <w:r>
        <w:t xml:space="preserve">Ciò che il pubblico vedrà  in passerella  non è il risultato di una produzione esterna: </w:t>
      </w:r>
      <w:r>
        <w:rPr>
          <w:b/>
          <w:bCs/>
        </w:rPr>
        <w:t>ogni abito è stato ideato, disegnato e interamente realizzato a mano dagli studenti</w:t>
      </w:r>
      <w:r>
        <w:t>. Un aspetto centrale del progetto è proprio la restituzione di una formazione in cui il pensiero progettuale e la padronanza delle nuove tecnologie non sostituiscono la dimensione artigianale, ma la attraversano e la potenziano.</w:t>
      </w:r>
    </w:p>
    <w:p w14:paraId="0D6BE881" w14:textId="77777777" w:rsidR="00CD6E77" w:rsidRDefault="00000000">
      <w:pPr>
        <w:spacing w:before="240" w:after="240" w:line="360" w:lineRule="auto"/>
        <w:jc w:val="both"/>
      </w:pPr>
      <w:r>
        <w:t xml:space="preserve">Sullo sfondo della scenografia allestita nel Teatro </w:t>
      </w:r>
      <w:proofErr w:type="spellStart"/>
      <w:r>
        <w:t>DisPlay</w:t>
      </w:r>
      <w:proofErr w:type="spellEnd"/>
      <w:r>
        <w:t xml:space="preserve"> del Brixia Forum sfileranno le creazioni realizzate per una collezione interamente dedicata alla donna e alla moda italiana.</w:t>
      </w:r>
    </w:p>
    <w:p w14:paraId="7FC366BD" w14:textId="77777777" w:rsidR="00CD6E77" w:rsidRDefault="00CD6E77">
      <w:pPr>
        <w:spacing w:before="240" w:after="240" w:line="360" w:lineRule="auto"/>
        <w:jc w:val="both"/>
      </w:pPr>
    </w:p>
    <w:p w14:paraId="0649649D" w14:textId="77777777" w:rsidR="00CD6E77" w:rsidRDefault="00CD6E77">
      <w:pPr>
        <w:spacing w:before="240" w:after="240" w:line="360" w:lineRule="auto"/>
        <w:jc w:val="both"/>
      </w:pPr>
    </w:p>
    <w:p w14:paraId="48A58991" w14:textId="77777777" w:rsidR="00CD6E77" w:rsidRDefault="00000000">
      <w:pPr>
        <w:spacing w:before="240" w:after="240" w:line="360" w:lineRule="auto"/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Una metamorfosi di stili in quattro atti  </w:t>
      </w:r>
    </w:p>
    <w:p w14:paraId="119B51CD" w14:textId="77777777" w:rsidR="00CD6E77" w:rsidRDefault="00000000">
      <w:pPr>
        <w:spacing w:before="240" w:after="240" w:line="360" w:lineRule="auto"/>
        <w:jc w:val="both"/>
      </w:pPr>
      <w:r>
        <w:t xml:space="preserve">Lo spettacolo si articola in quattro blocchi: </w:t>
      </w:r>
      <w:r>
        <w:rPr>
          <w:b/>
          <w:bCs/>
        </w:rPr>
        <w:t>Business, Dark, Chic e Spazio</w:t>
      </w:r>
      <w:r>
        <w:t>. Ciascun atto mette in scena l’identità poliedrica della donna in un percorso che attraversa l’eredità dei grandi maestri del Made in Italy e le visioni della contemporaneità.</w:t>
      </w:r>
    </w:p>
    <w:p w14:paraId="0E9DDBF3" w14:textId="77777777" w:rsidR="00CD6E77" w:rsidRDefault="00000000">
      <w:pPr>
        <w:pStyle w:val="Titolo3"/>
        <w:keepNext w:val="0"/>
        <w:keepLines w:val="0"/>
        <w:spacing w:before="280" w:line="360" w:lineRule="auto"/>
        <w:jc w:val="both"/>
        <w:rPr>
          <w:b/>
          <w:bCs/>
          <w:color w:val="000000"/>
          <w:sz w:val="26"/>
          <w:szCs w:val="26"/>
        </w:rPr>
      </w:pPr>
      <w:bookmarkStart w:id="1" w:name="_lixdwq9oiszz" w:colFirst="0" w:colLast="0"/>
      <w:bookmarkEnd w:id="1"/>
      <w:r>
        <w:rPr>
          <w:b/>
          <w:bCs/>
          <w:color w:val="000000"/>
          <w:sz w:val="26"/>
          <w:szCs w:val="26"/>
        </w:rPr>
        <w:t>Atto I: Business, tailoring al femminile</w:t>
      </w:r>
    </w:p>
    <w:p w14:paraId="590BAEC6" w14:textId="77777777" w:rsidR="00CD6E77" w:rsidRDefault="00000000">
      <w:pPr>
        <w:spacing w:before="240" w:after="240" w:line="360" w:lineRule="auto"/>
        <w:jc w:val="both"/>
      </w:pPr>
      <w:r>
        <w:t xml:space="preserve">La collezione è dedicata principalmente al tema della donna in carriera. Una donna piena di forza e di struttura. Un chiaro omaggio ai maestri del Made in Italy del prêt-à-porter italiano: dai dettagli della destrutturazione di Giorgio Armani, fino alle architetture di Gianfranco Ferré. I tessuti, alcuni rigorosamente maschili, si trasformano in linee tipicamente femminili, dando dinamicità, geometria e rigorosità </w:t>
      </w:r>
      <w:proofErr w:type="gramStart"/>
      <w:r>
        <w:t>alla capsule</w:t>
      </w:r>
      <w:proofErr w:type="gramEnd"/>
      <w:r>
        <w:t>.</w:t>
      </w:r>
    </w:p>
    <w:p w14:paraId="303CD64B" w14:textId="77777777" w:rsidR="00CD6E77" w:rsidRDefault="00000000">
      <w:pPr>
        <w:widowControl w:val="0"/>
        <w:spacing w:line="360" w:lineRule="auto"/>
        <w:jc w:val="center"/>
      </w:pPr>
      <w:r>
        <w:rPr>
          <w:b/>
          <w:bCs/>
          <w:noProof/>
          <w:sz w:val="24"/>
          <w:szCs w:val="24"/>
        </w:rPr>
        <w:lastRenderedPageBreak/>
        <w:drawing>
          <wp:inline distT="114300" distB="114300" distL="114300" distR="114300" wp14:anchorId="3F6A559C" wp14:editId="6D630DDF">
            <wp:extent cx="1614488" cy="60264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1748" t="31975" r="2448" b="32111"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602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856F9E" w14:textId="77777777" w:rsidR="00532379" w:rsidRDefault="00532379">
      <w:pPr>
        <w:pStyle w:val="Titolo3"/>
        <w:keepNext w:val="0"/>
        <w:keepLines w:val="0"/>
        <w:spacing w:before="280" w:line="360" w:lineRule="auto"/>
        <w:jc w:val="both"/>
        <w:rPr>
          <w:b/>
          <w:bCs/>
          <w:color w:val="000000"/>
          <w:sz w:val="26"/>
          <w:szCs w:val="26"/>
        </w:rPr>
      </w:pPr>
      <w:bookmarkStart w:id="2" w:name="_id7pltn0zz9g" w:colFirst="0" w:colLast="0"/>
      <w:bookmarkEnd w:id="2"/>
    </w:p>
    <w:p w14:paraId="28F5D875" w14:textId="6DC8983E" w:rsidR="00CD6E77" w:rsidRDefault="00000000">
      <w:pPr>
        <w:pStyle w:val="Titolo3"/>
        <w:keepNext w:val="0"/>
        <w:keepLines w:val="0"/>
        <w:spacing w:before="280" w:line="360" w:lineRule="auto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Atto II: Dark, movimento e desiderio</w:t>
      </w:r>
    </w:p>
    <w:p w14:paraId="7A7DD8D7" w14:textId="77777777" w:rsidR="00CD6E77" w:rsidRDefault="00000000">
      <w:pPr>
        <w:spacing w:before="240" w:after="240" w:line="360" w:lineRule="auto"/>
        <w:jc w:val="both"/>
      </w:pPr>
      <w:r>
        <w:t xml:space="preserve">Un cambio di atmosfera segna l’inizio del nuovo atto, Dark, ispirato alla grande maestria di Gianni Versace. Pelli, borchie, tratti molto strong si mescolano con forme più sinuose e a volte concettuali. Una donna dominatrice di tutto: del luogo, dell'atmosfera, dell'attimo immortalato tra tessuti di ricerca quali </w:t>
      </w:r>
      <w:proofErr w:type="spellStart"/>
      <w:r>
        <w:t>crepon</w:t>
      </w:r>
      <w:proofErr w:type="spellEnd"/>
      <w:r>
        <w:t xml:space="preserve">, tessuti tecnici e interventi tessili, realizzati a mano dagli studenti. Forme classiche, trasparenze, intrecci di ricerca, interventi materici e dettagli “couture”: gli abiti si distinguono per tagli asimmetrici e costruzioni dinamiche che generano movimento, dando vita a una sensualità elegante fatta di fascino e intensità. </w:t>
      </w:r>
    </w:p>
    <w:p w14:paraId="48F4B63A" w14:textId="77777777" w:rsidR="00CD6E77" w:rsidRDefault="00000000">
      <w:pPr>
        <w:pStyle w:val="Titolo3"/>
        <w:keepNext w:val="0"/>
        <w:keepLines w:val="0"/>
        <w:spacing w:before="280" w:line="360" w:lineRule="auto"/>
        <w:jc w:val="both"/>
        <w:rPr>
          <w:b/>
          <w:bCs/>
          <w:color w:val="000000"/>
          <w:sz w:val="26"/>
          <w:szCs w:val="26"/>
        </w:rPr>
      </w:pPr>
      <w:bookmarkStart w:id="3" w:name="_3zea7ytua9ma" w:colFirst="0" w:colLast="0"/>
      <w:bookmarkEnd w:id="3"/>
      <w:r>
        <w:rPr>
          <w:b/>
          <w:bCs/>
          <w:color w:val="000000"/>
          <w:sz w:val="26"/>
          <w:szCs w:val="26"/>
        </w:rPr>
        <w:t>Atto III: Chic, leggere trasparenze</w:t>
      </w:r>
    </w:p>
    <w:p w14:paraId="6EFFAE4D" w14:textId="77777777" w:rsidR="00CD6E77" w:rsidRDefault="00000000">
      <w:pPr>
        <w:spacing w:before="240" w:after="240" w:line="360" w:lineRule="auto"/>
        <w:jc w:val="both"/>
      </w:pPr>
      <w:r>
        <w:t xml:space="preserve">Con Chic la scena si farà più delicata e luminosa, aprendo lo spazio a un’iper-femminilità elegante e senza tempo. Ispirato alle atmosfere </w:t>
      </w:r>
      <w:proofErr w:type="gramStart"/>
      <w:r>
        <w:t>iper femminili</w:t>
      </w:r>
      <w:proofErr w:type="gramEnd"/>
      <w:r>
        <w:t xml:space="preserve"> e alla leggerezza degli anni Ottanta  e Novanta, il mondo Chic si costruisce su linee essenziali ispirate allo stile di Valentino che sfiorano il corpo senza mai definirlo completamente.</w:t>
      </w:r>
    </w:p>
    <w:p w14:paraId="61CEBB01" w14:textId="77777777" w:rsidR="00CD6E77" w:rsidRDefault="00000000">
      <w:pPr>
        <w:pStyle w:val="Titolo3"/>
        <w:keepNext w:val="0"/>
        <w:keepLines w:val="0"/>
        <w:spacing w:before="280" w:line="360" w:lineRule="auto"/>
        <w:jc w:val="both"/>
        <w:rPr>
          <w:b/>
          <w:bCs/>
          <w:color w:val="000000"/>
          <w:sz w:val="26"/>
          <w:szCs w:val="26"/>
        </w:rPr>
      </w:pPr>
      <w:bookmarkStart w:id="4" w:name="_n63uslpuoq1n" w:colFirst="0" w:colLast="0"/>
      <w:bookmarkEnd w:id="4"/>
      <w:r>
        <w:rPr>
          <w:b/>
          <w:bCs/>
          <w:color w:val="000000"/>
          <w:sz w:val="26"/>
          <w:szCs w:val="26"/>
        </w:rPr>
        <w:t>Atto IV: Space, sogni tridimensionali</w:t>
      </w:r>
    </w:p>
    <w:p w14:paraId="52E8F918" w14:textId="77777777" w:rsidR="00CD6E77" w:rsidRDefault="00000000">
      <w:pPr>
        <w:spacing w:before="240" w:after="240" w:line="360" w:lineRule="auto"/>
        <w:jc w:val="both"/>
      </w:pPr>
      <w:r>
        <w:t>Il finale aprirà la dimensione dello Spazio, dove la narrazione si espande verso il futuro e l’immaginazione. Un universo sospeso e astratto, in cui sogni, visioni e incubi prendono forma attraverso abiti strutturati e geometrici, quasi tridimensionali. Tra forma e sperimentazione, le silhouette diventano costruzioni sceniche che citano suggestioni cinematografiche e trasformano la passerella in un paesaggio mentale, oltre il tempo e la realtà.</w:t>
      </w:r>
    </w:p>
    <w:p w14:paraId="4EA8DE7E" w14:textId="77777777" w:rsidR="00CD6E77" w:rsidRDefault="00CD6E77">
      <w:pPr>
        <w:spacing w:before="240" w:after="240" w:line="360" w:lineRule="auto"/>
        <w:jc w:val="both"/>
      </w:pPr>
    </w:p>
    <w:p w14:paraId="3F6C5A45" w14:textId="77777777" w:rsidR="00CD6E77" w:rsidRDefault="00CD6E77">
      <w:pPr>
        <w:spacing w:before="240" w:after="240" w:line="360" w:lineRule="auto"/>
        <w:jc w:val="both"/>
      </w:pPr>
    </w:p>
    <w:p w14:paraId="3ACFE262" w14:textId="77777777" w:rsidR="00CD6E77" w:rsidRDefault="00CD6E77">
      <w:pPr>
        <w:spacing w:before="240" w:after="240" w:line="360" w:lineRule="auto"/>
        <w:jc w:val="both"/>
      </w:pPr>
    </w:p>
    <w:p w14:paraId="542C90DC" w14:textId="77777777" w:rsidR="00CD6E77" w:rsidRDefault="00CD6E77">
      <w:pPr>
        <w:spacing w:before="240" w:after="240" w:line="360" w:lineRule="auto"/>
        <w:jc w:val="both"/>
      </w:pPr>
    </w:p>
    <w:p w14:paraId="4489993D" w14:textId="77777777" w:rsidR="00532379" w:rsidRDefault="00532379">
      <w:pPr>
        <w:spacing w:before="240" w:after="240" w:line="360" w:lineRule="auto"/>
        <w:jc w:val="both"/>
      </w:pPr>
    </w:p>
    <w:p w14:paraId="4CBE17CC" w14:textId="77777777" w:rsidR="00CD6E77" w:rsidRDefault="00000000">
      <w:pPr>
        <w:widowControl w:val="0"/>
        <w:spacing w:line="360" w:lineRule="auto"/>
        <w:jc w:val="center"/>
        <w:rPr>
          <w:b/>
          <w:bCs/>
          <w:sz w:val="30"/>
          <w:szCs w:val="30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114300" distB="114300" distL="114300" distR="114300" wp14:anchorId="0C1819CD" wp14:editId="13A295A2">
            <wp:extent cx="1614488" cy="602643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1748" t="31975" r="2448" b="32111"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602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A3B8B7" w14:textId="77777777" w:rsidR="00CD6E77" w:rsidRDefault="00000000">
      <w:pPr>
        <w:pStyle w:val="Titolo2"/>
        <w:keepNext w:val="0"/>
        <w:keepLines w:val="0"/>
        <w:spacing w:after="80" w:line="360" w:lineRule="auto"/>
        <w:jc w:val="both"/>
        <w:rPr>
          <w:b/>
          <w:bCs/>
          <w:sz w:val="30"/>
          <w:szCs w:val="30"/>
        </w:rPr>
      </w:pPr>
      <w:bookmarkStart w:id="5" w:name="_txbk0198uua6" w:colFirst="0" w:colLast="0"/>
      <w:bookmarkEnd w:id="5"/>
      <w:r>
        <w:rPr>
          <w:b/>
          <w:bCs/>
          <w:sz w:val="30"/>
          <w:szCs w:val="30"/>
        </w:rPr>
        <w:t>Identità, introspezione e visione contemporanea</w:t>
      </w:r>
    </w:p>
    <w:p w14:paraId="2AF20286" w14:textId="77777777" w:rsidR="00CD6E77" w:rsidRDefault="00000000">
      <w:pPr>
        <w:spacing w:before="240" w:after="240" w:line="360" w:lineRule="auto"/>
        <w:jc w:val="both"/>
        <w:rPr>
          <w:b/>
          <w:bCs/>
        </w:rPr>
      </w:pPr>
      <w:r>
        <w:t>Attraverso quattro dimensioni stilistiche, la sfilata trasforma ogni creazione in un’espressione di identità, introspezione e visione contemporanea. Volto, anima e maschera diventano così i tre elementi di un racconto visivo che attraversa moda, ricerca e sperimentazione, intrecciando estetica e innovazione in una collezione dedicata alla molteplicità dell’universo femminile.</w:t>
      </w:r>
    </w:p>
    <w:p w14:paraId="21579171" w14:textId="77777777" w:rsidR="00CD6E77" w:rsidRDefault="00000000">
      <w:pPr>
        <w:spacing w:before="240" w:after="240" w:line="360" w:lineRule="auto"/>
        <w:jc w:val="both"/>
      </w:pPr>
      <w:r>
        <w:rPr>
          <w:b/>
          <w:bCs/>
        </w:rPr>
        <w:t>Con PRÓSOPON, Synapses 2026 conclude il proprio percorso portando in scena una riflessione contemporanea sull’identità femminile attraverso il linguaggio della moda</w:t>
      </w:r>
      <w:r>
        <w:t>. Un’occasione per scoprire da vicino il lavoro, la ricerca e la visione progettuale delle nuove generazioni di designer formate in LABA.</w:t>
      </w:r>
    </w:p>
    <w:p w14:paraId="37736FD2" w14:textId="77777777" w:rsidR="00CD6E77" w:rsidRDefault="00000000">
      <w:pPr>
        <w:spacing w:before="240" w:after="240" w:line="360" w:lineRule="auto"/>
        <w:jc w:val="both"/>
      </w:pPr>
      <w:r>
        <w:t xml:space="preserve">Il festival si chiude con un </w:t>
      </w:r>
      <w:r>
        <w:rPr>
          <w:b/>
          <w:bCs/>
        </w:rPr>
        <w:t>bilancio</w:t>
      </w:r>
      <w:r>
        <w:t xml:space="preserve"> che racconta un progetto corale e diffuso: </w:t>
      </w:r>
      <w:r>
        <w:rPr>
          <w:b/>
          <w:bCs/>
        </w:rPr>
        <w:t>centinaia di studenti coinvolti complessivamente nelle tre tappe, protagonisti attivi tra esposizioni, performance e presentazioni, e migliaia di visitatori tra pubblico, docenti e cittadini</w:t>
      </w:r>
      <w:r>
        <w:t xml:space="preserve">. Un percorso eclettico che ha attraversato workshop, mostre, talk, laboratori, progetti installativi ed esposizioni interdisciplinari, restituendo la ricchezza e la varietà dei linguaggi e delle discipline che caratterizzano la formazione in LABA. </w:t>
      </w:r>
    </w:p>
    <w:p w14:paraId="6295A7F9" w14:textId="77777777" w:rsidR="00CD6E77" w:rsidRDefault="00000000">
      <w:pPr>
        <w:spacing w:before="240" w:after="240" w:line="360" w:lineRule="auto"/>
        <w:jc w:val="both"/>
        <w:rPr>
          <w:b/>
          <w:bCs/>
        </w:rPr>
      </w:pPr>
      <w:r>
        <w:rPr>
          <w:b/>
          <w:bCs/>
        </w:rPr>
        <w:t>Il Fashion Show al Brixia Forum è aperto al pubblico fino a esaurimento posti, con ingresso libero e prenotazione obbligatoria sul sito</w:t>
      </w:r>
      <w:hyperlink r:id="rId7">
        <w:r>
          <w:rPr>
            <w:b/>
            <w:bCs/>
          </w:rPr>
          <w:t xml:space="preserve"> </w:t>
        </w:r>
      </w:hyperlink>
      <w:r>
        <w:rPr>
          <w:b/>
          <w:bCs/>
        </w:rPr>
        <w:t>www.laba.edu.</w:t>
      </w:r>
    </w:p>
    <w:p w14:paraId="2259EFBF" w14:textId="77777777" w:rsidR="00CD6E77" w:rsidRDefault="00CD6E77">
      <w:pPr>
        <w:spacing w:before="240" w:after="240" w:line="360" w:lineRule="auto"/>
        <w:jc w:val="both"/>
        <w:rPr>
          <w:b/>
          <w:bCs/>
        </w:rPr>
      </w:pPr>
    </w:p>
    <w:p w14:paraId="6F4F48A0" w14:textId="77777777" w:rsidR="00CD6E77" w:rsidRDefault="00000000">
      <w:pPr>
        <w:spacing w:before="240" w:after="240" w:line="360" w:lineRule="auto"/>
        <w:jc w:val="right"/>
      </w:pPr>
      <w:r>
        <w:t>------------------------------------</w:t>
      </w:r>
    </w:p>
    <w:p w14:paraId="4FA224F3" w14:textId="77777777" w:rsidR="00CD6E77" w:rsidRDefault="00000000">
      <w:pPr>
        <w:spacing w:before="240" w:after="240" w:line="360" w:lineRule="auto"/>
        <w:jc w:val="right"/>
        <w:rPr>
          <w:b/>
          <w:bCs/>
        </w:rPr>
      </w:pPr>
      <w:r>
        <w:rPr>
          <w:b/>
          <w:bCs/>
        </w:rPr>
        <w:t xml:space="preserve">Contatti stampa </w:t>
      </w:r>
    </w:p>
    <w:p w14:paraId="1A705DD0" w14:textId="77777777" w:rsidR="00CD6E77" w:rsidRDefault="00000000">
      <w:pPr>
        <w:spacing w:before="240" w:after="240"/>
        <w:jc w:val="right"/>
      </w:pPr>
      <w:r>
        <w:t>Elia Zupelli</w:t>
      </w:r>
    </w:p>
    <w:p w14:paraId="63CBBEBD" w14:textId="77777777" w:rsidR="00CD6E77" w:rsidRDefault="00000000">
      <w:pPr>
        <w:spacing w:before="240" w:after="240"/>
        <w:jc w:val="right"/>
        <w:rPr>
          <w:i/>
          <w:iCs/>
        </w:rPr>
      </w:pPr>
      <w:r>
        <w:rPr>
          <w:i/>
          <w:iCs/>
        </w:rPr>
        <w:t>Responsabile Comunicazione Accademia di Belle Arti LABA</w:t>
      </w:r>
    </w:p>
    <w:p w14:paraId="1A61521F" w14:textId="77777777" w:rsidR="00CD6E77" w:rsidRDefault="00000000">
      <w:pPr>
        <w:spacing w:before="240" w:after="240"/>
        <w:jc w:val="right"/>
      </w:pPr>
      <w:r>
        <w:t>Mob. 333 5206753</w:t>
      </w:r>
    </w:p>
    <w:p w14:paraId="22983399" w14:textId="77777777" w:rsidR="00CD6E77" w:rsidRDefault="00000000">
      <w:pPr>
        <w:spacing w:before="240" w:after="240"/>
        <w:jc w:val="right"/>
        <w:rPr>
          <w:sz w:val="24"/>
          <w:szCs w:val="24"/>
        </w:rPr>
      </w:pPr>
      <w:r>
        <w:t>comunicazione@laba.edu</w:t>
      </w:r>
    </w:p>
    <w:sectPr w:rsidR="00CD6E7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7BFFA0-3B07-44CE-BDBE-1F4A5537FA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7FA58FA-9472-422D-A49D-C66699010C1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9A4293"/>
    <w:multiLevelType w:val="multilevel"/>
    <w:tmpl w:val="B2EEFB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76406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E77"/>
    <w:rsid w:val="00491588"/>
    <w:rsid w:val="00532379"/>
    <w:rsid w:val="00CD6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98BEE"/>
  <w15:docId w15:val="{3671E7D3-6478-4BC0-AAD1-D7436419B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aba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1008</Words>
  <Characters>5748</Characters>
  <Application>Microsoft Office Word</Application>
  <DocSecurity>0</DocSecurity>
  <Lines>47</Lines>
  <Paragraphs>13</Paragraphs>
  <ScaleCrop>false</ScaleCrop>
  <Company/>
  <LinksUpToDate>false</LinksUpToDate>
  <CharactersWithSpaces>6743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Elia Zupelli</cp:lastModifiedBy>
  <cp:revision>2</cp:revision>
  <dcterms:created xsi:type="dcterms:W3CDTF">2026-06-12T07:58:00Z</dcterms:created>
  <dcterms:modified xsi:type="dcterms:W3CDTF">2026-06-12T07:58:00Z</dcterms:modified>
</cp:coreProperties>
</file>