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511C" w:rsidRPr="0035511C" w:rsidRDefault="0035511C" w:rsidP="0035511C">
      <w:pPr>
        <w:jc w:val="both"/>
        <w:outlineLvl w:val="0"/>
        <w:rPr>
          <w:rFonts w:cstheme="minorHAnsi"/>
          <w:b/>
          <w:bCs/>
          <w:color w:val="000000" w:themeColor="text1"/>
          <w:sz w:val="28"/>
          <w:szCs w:val="28"/>
        </w:rPr>
      </w:pPr>
      <w:r w:rsidRPr="0035511C">
        <w:rPr>
          <w:rFonts w:cstheme="minorHAnsi"/>
          <w:b/>
          <w:bCs/>
          <w:color w:val="000000" w:themeColor="text1"/>
          <w:sz w:val="28"/>
          <w:szCs w:val="28"/>
        </w:rPr>
        <w:t>Patricia Urquiola presenta la mostra</w:t>
      </w:r>
      <w:r>
        <w:rPr>
          <w:rFonts w:cstheme="minorHAnsi"/>
          <w:b/>
          <w:bCs/>
          <w:color w:val="000000" w:themeColor="text1"/>
          <w:sz w:val="28"/>
          <w:szCs w:val="28"/>
        </w:rPr>
        <w:t xml:space="preserve"> </w:t>
      </w:r>
      <w:r w:rsidRPr="0035511C">
        <w:rPr>
          <w:rFonts w:cstheme="minorHAnsi"/>
          <w:b/>
          <w:bCs/>
          <w:color w:val="000000" w:themeColor="text1"/>
          <w:sz w:val="28"/>
          <w:szCs w:val="28"/>
        </w:rPr>
        <w:t>TRANSITIONS</w:t>
      </w:r>
      <w:r>
        <w:rPr>
          <w:rFonts w:cstheme="minorHAnsi"/>
          <w:b/>
          <w:bCs/>
          <w:color w:val="000000" w:themeColor="text1"/>
          <w:sz w:val="28"/>
          <w:szCs w:val="28"/>
        </w:rPr>
        <w:t xml:space="preserve"> per la Florence Biennale</w:t>
      </w:r>
    </w:p>
    <w:p w:rsidR="0035511C" w:rsidRDefault="0035511C" w:rsidP="0035511C">
      <w:pPr>
        <w:jc w:val="both"/>
        <w:rPr>
          <w:rFonts w:cstheme="minorHAnsi"/>
          <w:sz w:val="22"/>
          <w:szCs w:val="22"/>
        </w:rPr>
      </w:pPr>
    </w:p>
    <w:p w:rsidR="0035511C" w:rsidRDefault="0035511C" w:rsidP="0035511C">
      <w:pPr>
        <w:jc w:val="both"/>
        <w:rPr>
          <w:rFonts w:cstheme="minorHAnsi"/>
          <w:sz w:val="22"/>
          <w:szCs w:val="22"/>
        </w:rPr>
      </w:pPr>
      <w:r>
        <w:rPr>
          <w:rFonts w:cstheme="minorHAnsi"/>
          <w:sz w:val="22"/>
          <w:szCs w:val="22"/>
        </w:rPr>
        <w:t xml:space="preserve">In occasione della XV edizione della </w:t>
      </w:r>
      <w:r w:rsidRPr="003A54E6">
        <w:rPr>
          <w:rFonts w:cstheme="minorHAnsi"/>
          <w:b/>
          <w:bCs/>
          <w:sz w:val="22"/>
          <w:szCs w:val="22"/>
        </w:rPr>
        <w:t>Florence Biennale</w:t>
      </w:r>
      <w:r>
        <w:rPr>
          <w:rFonts w:cstheme="minorHAnsi"/>
          <w:sz w:val="22"/>
          <w:szCs w:val="22"/>
        </w:rPr>
        <w:t xml:space="preserve">, in programma </w:t>
      </w:r>
      <w:r w:rsidRPr="003A54E6">
        <w:rPr>
          <w:rFonts w:cstheme="minorHAnsi"/>
          <w:b/>
          <w:bCs/>
          <w:sz w:val="22"/>
          <w:szCs w:val="22"/>
        </w:rPr>
        <w:t>dal 18 al 26 ottobre</w:t>
      </w:r>
      <w:r>
        <w:rPr>
          <w:rFonts w:cstheme="minorHAnsi"/>
          <w:sz w:val="22"/>
          <w:szCs w:val="22"/>
        </w:rPr>
        <w:t xml:space="preserve"> presso la </w:t>
      </w:r>
      <w:r w:rsidRPr="003A54E6">
        <w:rPr>
          <w:rFonts w:cstheme="minorHAnsi"/>
          <w:b/>
          <w:bCs/>
          <w:sz w:val="22"/>
          <w:szCs w:val="22"/>
        </w:rPr>
        <w:t xml:space="preserve">Fortezza da Basso </w:t>
      </w:r>
      <w:r>
        <w:rPr>
          <w:rFonts w:cstheme="minorHAnsi"/>
          <w:sz w:val="22"/>
          <w:szCs w:val="22"/>
        </w:rPr>
        <w:t xml:space="preserve">di </w:t>
      </w:r>
      <w:r w:rsidRPr="003A54E6">
        <w:rPr>
          <w:rFonts w:cstheme="minorHAnsi"/>
          <w:b/>
          <w:bCs/>
          <w:sz w:val="22"/>
          <w:szCs w:val="22"/>
        </w:rPr>
        <w:t>Firenze</w:t>
      </w:r>
      <w:r>
        <w:rPr>
          <w:rFonts w:cstheme="minorHAnsi"/>
          <w:sz w:val="22"/>
          <w:szCs w:val="22"/>
        </w:rPr>
        <w:t xml:space="preserve">, </w:t>
      </w:r>
      <w:r w:rsidRPr="003A54E6">
        <w:rPr>
          <w:rFonts w:cstheme="minorHAnsi"/>
          <w:b/>
          <w:bCs/>
          <w:sz w:val="22"/>
          <w:szCs w:val="22"/>
        </w:rPr>
        <w:t>Patricia Urquiola</w:t>
      </w:r>
      <w:r w:rsidRPr="00623516">
        <w:rPr>
          <w:rFonts w:cstheme="minorHAnsi"/>
          <w:sz w:val="22"/>
          <w:szCs w:val="22"/>
        </w:rPr>
        <w:t xml:space="preserve"> </w:t>
      </w:r>
      <w:r>
        <w:rPr>
          <w:rFonts w:cstheme="minorHAnsi"/>
          <w:sz w:val="22"/>
          <w:szCs w:val="22"/>
        </w:rPr>
        <w:t>– architetto</w:t>
      </w:r>
      <w:r w:rsidRPr="00623516">
        <w:rPr>
          <w:rFonts w:cstheme="minorHAnsi"/>
          <w:sz w:val="22"/>
          <w:szCs w:val="22"/>
        </w:rPr>
        <w:t>, designer e art director</w:t>
      </w:r>
      <w:r>
        <w:rPr>
          <w:rFonts w:cstheme="minorHAnsi"/>
          <w:sz w:val="22"/>
          <w:szCs w:val="22"/>
        </w:rPr>
        <w:t xml:space="preserve"> dell’azienda Cassina – </w:t>
      </w:r>
      <w:r w:rsidRPr="00623516">
        <w:rPr>
          <w:rFonts w:cstheme="minorHAnsi"/>
          <w:sz w:val="22"/>
          <w:szCs w:val="22"/>
        </w:rPr>
        <w:t xml:space="preserve">presenta </w:t>
      </w:r>
      <w:r>
        <w:rPr>
          <w:rFonts w:cstheme="minorHAnsi"/>
          <w:sz w:val="22"/>
          <w:szCs w:val="22"/>
        </w:rPr>
        <w:t xml:space="preserve">la mostra </w:t>
      </w:r>
      <w:proofErr w:type="spellStart"/>
      <w:r w:rsidRPr="008D4970">
        <w:rPr>
          <w:rFonts w:cstheme="minorHAnsi"/>
          <w:b/>
          <w:bCs/>
          <w:i/>
          <w:iCs/>
          <w:sz w:val="22"/>
          <w:szCs w:val="22"/>
        </w:rPr>
        <w:t>Transitions</w:t>
      </w:r>
      <w:proofErr w:type="spellEnd"/>
      <w:r w:rsidRPr="00623516">
        <w:rPr>
          <w:rFonts w:cstheme="minorHAnsi"/>
          <w:sz w:val="22"/>
          <w:szCs w:val="22"/>
        </w:rPr>
        <w:t>, un’installazione che riflette il cuore del suo metodo progettuale</w:t>
      </w:r>
      <w:r>
        <w:rPr>
          <w:rFonts w:cstheme="minorHAnsi"/>
          <w:sz w:val="22"/>
          <w:szCs w:val="22"/>
        </w:rPr>
        <w:t xml:space="preserve">. L’esposizione, </w:t>
      </w:r>
      <w:r w:rsidRPr="0050291F">
        <w:rPr>
          <w:rFonts w:cstheme="minorHAnsi"/>
          <w:sz w:val="22"/>
          <w:szCs w:val="22"/>
        </w:rPr>
        <w:t>all’interno di uno spazio esclusivo dedicato</w:t>
      </w:r>
      <w:r>
        <w:rPr>
          <w:rFonts w:cstheme="minorHAnsi"/>
          <w:sz w:val="22"/>
          <w:szCs w:val="22"/>
        </w:rPr>
        <w:t xml:space="preserve">, guida il pubblico in </w:t>
      </w:r>
      <w:r w:rsidRPr="00994F82">
        <w:rPr>
          <w:rFonts w:cstheme="minorHAnsi"/>
          <w:b/>
          <w:bCs/>
          <w:sz w:val="22"/>
          <w:szCs w:val="22"/>
        </w:rPr>
        <w:t>un percorso tra forma, funzione ed emozione</w:t>
      </w:r>
      <w:r>
        <w:rPr>
          <w:rFonts w:cstheme="minorHAnsi"/>
          <w:sz w:val="22"/>
          <w:szCs w:val="22"/>
        </w:rPr>
        <w:t xml:space="preserve">, invitandolo </w:t>
      </w:r>
      <w:r w:rsidRPr="00AD751E">
        <w:rPr>
          <w:rFonts w:cstheme="minorHAnsi"/>
          <w:sz w:val="22"/>
          <w:szCs w:val="22"/>
        </w:rPr>
        <w:t>ad attraversare lo spazio e la materia, a coglierne l’essenza e a</w:t>
      </w:r>
      <w:r>
        <w:rPr>
          <w:rFonts w:cstheme="minorHAnsi"/>
          <w:sz w:val="22"/>
          <w:szCs w:val="22"/>
        </w:rPr>
        <w:t>d</w:t>
      </w:r>
      <w:r w:rsidRPr="00AD751E">
        <w:rPr>
          <w:rFonts w:cstheme="minorHAnsi"/>
          <w:sz w:val="22"/>
          <w:szCs w:val="22"/>
        </w:rPr>
        <w:t xml:space="preserve"> immaginarne nuove possibilità</w:t>
      </w:r>
      <w:r>
        <w:rPr>
          <w:rFonts w:cstheme="minorHAnsi"/>
          <w:sz w:val="22"/>
          <w:szCs w:val="22"/>
        </w:rPr>
        <w:t>.</w:t>
      </w:r>
    </w:p>
    <w:p w:rsidR="0035511C" w:rsidRDefault="0035511C" w:rsidP="0035511C">
      <w:pPr>
        <w:jc w:val="both"/>
        <w:rPr>
          <w:rFonts w:cstheme="minorHAnsi"/>
          <w:sz w:val="22"/>
          <w:szCs w:val="22"/>
        </w:rPr>
      </w:pPr>
    </w:p>
    <w:p w:rsidR="0035511C" w:rsidRDefault="0035511C" w:rsidP="0035511C">
      <w:pPr>
        <w:jc w:val="both"/>
        <w:rPr>
          <w:rFonts w:cstheme="minorHAnsi"/>
          <w:sz w:val="22"/>
          <w:szCs w:val="22"/>
        </w:rPr>
      </w:pPr>
      <w:r w:rsidRPr="000B57CA">
        <w:rPr>
          <w:rFonts w:cstheme="minorHAnsi"/>
          <w:sz w:val="22"/>
          <w:szCs w:val="22"/>
        </w:rPr>
        <w:t xml:space="preserve">La mostra si definisce attraverso una </w:t>
      </w:r>
      <w:r w:rsidRPr="006F1851">
        <w:rPr>
          <w:rFonts w:cstheme="minorHAnsi"/>
          <w:b/>
          <w:bCs/>
          <w:sz w:val="22"/>
          <w:szCs w:val="22"/>
        </w:rPr>
        <w:t>parete semitrasparente</w:t>
      </w:r>
      <w:r w:rsidRPr="000B57CA">
        <w:rPr>
          <w:rFonts w:cstheme="minorHAnsi"/>
          <w:sz w:val="22"/>
          <w:szCs w:val="22"/>
        </w:rPr>
        <w:t>, costruita in legno d’abete e policarbonato riciclati</w:t>
      </w:r>
      <w:r>
        <w:rPr>
          <w:rFonts w:cstheme="minorHAnsi"/>
          <w:sz w:val="22"/>
          <w:szCs w:val="22"/>
        </w:rPr>
        <w:t xml:space="preserve">. Un </w:t>
      </w:r>
      <w:r w:rsidRPr="000B57CA">
        <w:rPr>
          <w:rFonts w:cstheme="minorHAnsi"/>
          <w:sz w:val="22"/>
          <w:szCs w:val="22"/>
        </w:rPr>
        <w:t>filtro che lascia intravedere la struttura e</w:t>
      </w:r>
      <w:r>
        <w:rPr>
          <w:rFonts w:cstheme="minorHAnsi"/>
          <w:sz w:val="22"/>
          <w:szCs w:val="22"/>
        </w:rPr>
        <w:t>d</w:t>
      </w:r>
      <w:r w:rsidRPr="000B57CA">
        <w:rPr>
          <w:rFonts w:cstheme="minorHAnsi"/>
          <w:sz w:val="22"/>
          <w:szCs w:val="22"/>
        </w:rPr>
        <w:t xml:space="preserve"> invita a cambiare prospettiva, a cogliere connessioni che emergono solo muovendosi nello spazio.</w:t>
      </w:r>
      <w:r>
        <w:rPr>
          <w:rFonts w:cstheme="minorHAnsi"/>
          <w:sz w:val="22"/>
          <w:szCs w:val="22"/>
        </w:rPr>
        <w:t xml:space="preserve"> </w:t>
      </w:r>
      <w:r w:rsidRPr="008E2136">
        <w:rPr>
          <w:rFonts w:cstheme="minorHAnsi"/>
          <w:sz w:val="22"/>
          <w:szCs w:val="22"/>
        </w:rPr>
        <w:t xml:space="preserve">I pezzi esposti sono presentati come </w:t>
      </w:r>
      <w:r w:rsidRPr="006F1851">
        <w:rPr>
          <w:rFonts w:cstheme="minorHAnsi"/>
          <w:b/>
          <w:bCs/>
          <w:sz w:val="22"/>
          <w:szCs w:val="22"/>
        </w:rPr>
        <w:t>tappe di una ricerca</w:t>
      </w:r>
      <w:r w:rsidRPr="008E2136">
        <w:rPr>
          <w:rFonts w:cstheme="minorHAnsi"/>
          <w:sz w:val="22"/>
          <w:szCs w:val="22"/>
        </w:rPr>
        <w:t xml:space="preserve"> che attraversa materiali, forme e processi. Ognuno nasce dalla curiosità di sperimentare e dal dialogo costante con clienti con cui Urquiola collabora da anni, intrecciando </w:t>
      </w:r>
      <w:r w:rsidRPr="00EF16FC">
        <w:rPr>
          <w:rFonts w:cstheme="minorHAnsi"/>
          <w:b/>
          <w:bCs/>
          <w:sz w:val="22"/>
          <w:szCs w:val="22"/>
        </w:rPr>
        <w:t xml:space="preserve">tecniche industriali </w:t>
      </w:r>
      <w:r w:rsidRPr="00EF16FC">
        <w:rPr>
          <w:rFonts w:cstheme="minorHAnsi"/>
          <w:sz w:val="22"/>
          <w:szCs w:val="22"/>
        </w:rPr>
        <w:t xml:space="preserve">e </w:t>
      </w:r>
      <w:r w:rsidRPr="00EF16FC">
        <w:rPr>
          <w:rFonts w:cstheme="minorHAnsi"/>
          <w:b/>
          <w:bCs/>
          <w:sz w:val="22"/>
          <w:szCs w:val="22"/>
        </w:rPr>
        <w:t>gesti artigianali, innovazione e memori</w:t>
      </w:r>
      <w:r w:rsidRPr="00423163">
        <w:rPr>
          <w:rFonts w:cstheme="minorHAnsi"/>
          <w:b/>
          <w:bCs/>
          <w:sz w:val="22"/>
          <w:szCs w:val="22"/>
        </w:rPr>
        <w:t>a</w:t>
      </w:r>
      <w:r w:rsidRPr="008E2136">
        <w:rPr>
          <w:rFonts w:cstheme="minorHAnsi"/>
          <w:sz w:val="22"/>
          <w:szCs w:val="22"/>
        </w:rPr>
        <w:t>.</w:t>
      </w:r>
    </w:p>
    <w:p w:rsidR="0035511C" w:rsidRDefault="0035511C" w:rsidP="0035511C">
      <w:pPr>
        <w:jc w:val="both"/>
        <w:rPr>
          <w:rFonts w:cstheme="minorHAnsi"/>
          <w:sz w:val="22"/>
          <w:szCs w:val="22"/>
        </w:rPr>
      </w:pPr>
    </w:p>
    <w:p w:rsidR="0035511C" w:rsidRDefault="0035511C" w:rsidP="0035511C">
      <w:pPr>
        <w:jc w:val="both"/>
        <w:rPr>
          <w:rFonts w:cstheme="minorHAnsi"/>
          <w:sz w:val="22"/>
          <w:szCs w:val="22"/>
        </w:rPr>
      </w:pPr>
      <w:r>
        <w:rPr>
          <w:rFonts w:cstheme="minorHAnsi"/>
          <w:sz w:val="22"/>
          <w:szCs w:val="22"/>
        </w:rPr>
        <w:t xml:space="preserve">Tra le sue creazioni in mostra, spicca la </w:t>
      </w:r>
      <w:r w:rsidRPr="00C51CB5">
        <w:rPr>
          <w:rFonts w:cstheme="minorHAnsi"/>
          <w:sz w:val="22"/>
          <w:szCs w:val="22"/>
        </w:rPr>
        <w:t xml:space="preserve">poltrona </w:t>
      </w:r>
      <w:proofErr w:type="spellStart"/>
      <w:r w:rsidRPr="00C51CB5">
        <w:rPr>
          <w:rFonts w:cstheme="minorHAnsi"/>
          <w:b/>
          <w:bCs/>
          <w:sz w:val="22"/>
          <w:szCs w:val="22"/>
        </w:rPr>
        <w:t>Mon</w:t>
      </w:r>
      <w:proofErr w:type="spellEnd"/>
      <w:r w:rsidRPr="00C51CB5">
        <w:rPr>
          <w:rFonts w:cstheme="minorHAnsi"/>
          <w:b/>
          <w:bCs/>
          <w:sz w:val="22"/>
          <w:szCs w:val="22"/>
        </w:rPr>
        <w:t>-Cloud per Cassina</w:t>
      </w:r>
      <w:r w:rsidRPr="00C51CB5">
        <w:rPr>
          <w:rFonts w:cstheme="minorHAnsi"/>
          <w:sz w:val="22"/>
          <w:szCs w:val="22"/>
        </w:rPr>
        <w:t xml:space="preserve">, che reinterpreta il </w:t>
      </w:r>
      <w:r w:rsidRPr="00C51CB5">
        <w:rPr>
          <w:rFonts w:cstheme="minorHAnsi"/>
          <w:b/>
          <w:bCs/>
          <w:sz w:val="22"/>
          <w:szCs w:val="22"/>
        </w:rPr>
        <w:t>concetto di accoglienza</w:t>
      </w:r>
      <w:r w:rsidRPr="00C51CB5">
        <w:rPr>
          <w:rFonts w:cstheme="minorHAnsi"/>
          <w:sz w:val="22"/>
          <w:szCs w:val="22"/>
        </w:rPr>
        <w:t xml:space="preserve"> con forme morbide e un’attenzione particolare alla circolarità. Composta da uno scheletro metallico avvolto da un’imbottitura in fibra di poliestere riciclato e da cuscini soffici in poliestere riciclato, </w:t>
      </w:r>
      <w:proofErr w:type="spellStart"/>
      <w:r w:rsidRPr="00C51CB5">
        <w:rPr>
          <w:rFonts w:cstheme="minorHAnsi"/>
          <w:sz w:val="22"/>
          <w:szCs w:val="22"/>
        </w:rPr>
        <w:t>Mon</w:t>
      </w:r>
      <w:proofErr w:type="spellEnd"/>
      <w:r w:rsidRPr="00C51CB5">
        <w:rPr>
          <w:rFonts w:cstheme="minorHAnsi"/>
          <w:sz w:val="22"/>
          <w:szCs w:val="22"/>
        </w:rPr>
        <w:t xml:space="preserve">-Cloud è frutto di un approccio progettuale focalizzato sul tema della circolarità. Grazie alla sperimentazione con materiali innovativi, l’uso del poliuretano è stato ridotto al minimo, limitandosi a inserti in CIRCULARREFOAM®, realizzato con una percentuale di </w:t>
      </w:r>
      <w:proofErr w:type="spellStart"/>
      <w:r w:rsidRPr="00C51CB5">
        <w:rPr>
          <w:rFonts w:cstheme="minorHAnsi"/>
          <w:sz w:val="22"/>
          <w:szCs w:val="22"/>
        </w:rPr>
        <w:t>polioli</w:t>
      </w:r>
      <w:proofErr w:type="spellEnd"/>
      <w:r w:rsidRPr="00C51CB5">
        <w:rPr>
          <w:rFonts w:cstheme="minorHAnsi"/>
          <w:sz w:val="22"/>
          <w:szCs w:val="22"/>
        </w:rPr>
        <w:t xml:space="preserve"> riciclati. Inoltre, nessuna parte è incollata: </w:t>
      </w:r>
      <w:r>
        <w:rPr>
          <w:rFonts w:cstheme="minorHAnsi"/>
          <w:sz w:val="22"/>
          <w:szCs w:val="22"/>
        </w:rPr>
        <w:t xml:space="preserve">la poltrona può essere disassemblata </w:t>
      </w:r>
      <w:r w:rsidRPr="00C51CB5">
        <w:rPr>
          <w:rFonts w:cstheme="minorHAnsi"/>
          <w:sz w:val="22"/>
          <w:szCs w:val="22"/>
        </w:rPr>
        <w:t>al 99,85%, favorendo il recupero e il riciclo dei materiali a fine vita.</w:t>
      </w:r>
    </w:p>
    <w:p w:rsidR="0035511C" w:rsidRDefault="0035511C" w:rsidP="0035511C">
      <w:pPr>
        <w:jc w:val="both"/>
        <w:rPr>
          <w:rFonts w:cstheme="minorHAnsi"/>
          <w:sz w:val="22"/>
          <w:szCs w:val="22"/>
        </w:rPr>
      </w:pPr>
    </w:p>
    <w:p w:rsidR="0035511C" w:rsidRDefault="0035511C" w:rsidP="0035511C">
      <w:pPr>
        <w:jc w:val="both"/>
        <w:rPr>
          <w:rFonts w:cstheme="minorHAnsi"/>
          <w:sz w:val="22"/>
          <w:szCs w:val="22"/>
        </w:rPr>
      </w:pPr>
      <w:r w:rsidRPr="00806908">
        <w:rPr>
          <w:rFonts w:cstheme="minorHAnsi"/>
          <w:sz w:val="22"/>
          <w:szCs w:val="22"/>
        </w:rPr>
        <w:t xml:space="preserve">Accanto a queste presenze </w:t>
      </w:r>
      <w:r>
        <w:rPr>
          <w:rFonts w:cstheme="minorHAnsi"/>
          <w:sz w:val="22"/>
          <w:szCs w:val="22"/>
        </w:rPr>
        <w:t xml:space="preserve">che arricchiranno il contesto della Florence Biennale </w:t>
      </w:r>
      <w:r w:rsidRPr="00806908">
        <w:rPr>
          <w:rFonts w:cstheme="minorHAnsi"/>
          <w:sz w:val="22"/>
          <w:szCs w:val="22"/>
        </w:rPr>
        <w:t xml:space="preserve">si inserisce </w:t>
      </w:r>
      <w:r>
        <w:rPr>
          <w:rFonts w:cstheme="minorHAnsi"/>
          <w:sz w:val="22"/>
          <w:szCs w:val="22"/>
        </w:rPr>
        <w:t xml:space="preserve">anche </w:t>
      </w:r>
      <w:proofErr w:type="spellStart"/>
      <w:r w:rsidRPr="00023087">
        <w:rPr>
          <w:rFonts w:cstheme="minorHAnsi"/>
          <w:b/>
          <w:bCs/>
          <w:sz w:val="22"/>
          <w:szCs w:val="22"/>
        </w:rPr>
        <w:t>Gruuvelot</w:t>
      </w:r>
      <w:proofErr w:type="spellEnd"/>
      <w:r w:rsidRPr="00023087">
        <w:rPr>
          <w:rFonts w:cstheme="minorHAnsi"/>
          <w:b/>
          <w:bCs/>
          <w:sz w:val="22"/>
          <w:szCs w:val="22"/>
        </w:rPr>
        <w:t xml:space="preserve"> per Moroso</w:t>
      </w:r>
      <w:r w:rsidRPr="00806908">
        <w:rPr>
          <w:rFonts w:cstheme="minorHAnsi"/>
          <w:sz w:val="22"/>
          <w:szCs w:val="22"/>
        </w:rPr>
        <w:t xml:space="preserve">, un sistema modulare che si comporta come un </w:t>
      </w:r>
      <w:r w:rsidRPr="00023087">
        <w:rPr>
          <w:rFonts w:cstheme="minorHAnsi"/>
          <w:b/>
          <w:bCs/>
          <w:sz w:val="22"/>
          <w:szCs w:val="22"/>
        </w:rPr>
        <w:t>organismo in trasformazione</w:t>
      </w:r>
      <w:r w:rsidRPr="00806908">
        <w:rPr>
          <w:rFonts w:cstheme="minorHAnsi"/>
          <w:sz w:val="22"/>
          <w:szCs w:val="22"/>
        </w:rPr>
        <w:t xml:space="preserve">. I volumi organici e la libertà di configurazione ne amplificano la componente sensoriale e simbiotica: le superfici non si limitano ad accogliere, ma sembrano crescere e adattarsi, come se l’oggetto stesso fosse in continuo mutamento. Questa </w:t>
      </w:r>
      <w:r w:rsidRPr="00023087">
        <w:rPr>
          <w:rFonts w:cstheme="minorHAnsi"/>
          <w:b/>
          <w:bCs/>
          <w:sz w:val="22"/>
          <w:szCs w:val="22"/>
        </w:rPr>
        <w:t xml:space="preserve">metamorfosi </w:t>
      </w:r>
      <w:r w:rsidRPr="00806908">
        <w:rPr>
          <w:rFonts w:cstheme="minorHAnsi"/>
          <w:sz w:val="22"/>
          <w:szCs w:val="22"/>
        </w:rPr>
        <w:t>si riflette anche nei rivestimenti, realizzati con una tecnica di stampa a base d’acqua che riduce il consumo idrico del 90% e le emissioni di gas serra dell’80% rispetto ai processi tradizionali.</w:t>
      </w:r>
    </w:p>
    <w:p w:rsidR="0035511C" w:rsidRDefault="0035511C" w:rsidP="0035511C">
      <w:pPr>
        <w:jc w:val="both"/>
        <w:rPr>
          <w:rFonts w:cstheme="minorHAnsi"/>
          <w:sz w:val="22"/>
          <w:szCs w:val="22"/>
        </w:rPr>
      </w:pPr>
    </w:p>
    <w:p w:rsidR="0035511C" w:rsidRDefault="0035511C" w:rsidP="0035511C">
      <w:pPr>
        <w:jc w:val="both"/>
        <w:rPr>
          <w:rFonts w:cstheme="minorHAnsi"/>
          <w:sz w:val="22"/>
          <w:szCs w:val="22"/>
        </w:rPr>
      </w:pPr>
      <w:r w:rsidRPr="00806908">
        <w:rPr>
          <w:rFonts w:cstheme="minorHAnsi"/>
          <w:sz w:val="22"/>
          <w:szCs w:val="22"/>
        </w:rPr>
        <w:t xml:space="preserve">Nel percorso trova spazio anche la vasca </w:t>
      </w:r>
      <w:proofErr w:type="spellStart"/>
      <w:r w:rsidRPr="00023087">
        <w:rPr>
          <w:rFonts w:cstheme="minorHAnsi"/>
          <w:b/>
          <w:bCs/>
          <w:sz w:val="22"/>
          <w:szCs w:val="22"/>
        </w:rPr>
        <w:t>Vieques</w:t>
      </w:r>
      <w:proofErr w:type="spellEnd"/>
      <w:r w:rsidRPr="00023087">
        <w:rPr>
          <w:rFonts w:cstheme="minorHAnsi"/>
          <w:b/>
          <w:bCs/>
          <w:sz w:val="22"/>
          <w:szCs w:val="22"/>
        </w:rPr>
        <w:t xml:space="preserve"> per Agape</w:t>
      </w:r>
      <w:r w:rsidRPr="00806908">
        <w:rPr>
          <w:rFonts w:cstheme="minorHAnsi"/>
          <w:sz w:val="22"/>
          <w:szCs w:val="22"/>
        </w:rPr>
        <w:t xml:space="preserve">, nata da un progetto architettonico alle isole caraibiche. Da elemento pensato per un luogo specifico è diventata prodotto, mantenendo viva quella memoria. </w:t>
      </w:r>
      <w:r>
        <w:rPr>
          <w:rFonts w:cstheme="minorHAnsi"/>
          <w:sz w:val="22"/>
          <w:szCs w:val="22"/>
        </w:rPr>
        <w:t>L’oggetto r</w:t>
      </w:r>
      <w:r w:rsidRPr="00806908">
        <w:rPr>
          <w:rFonts w:cstheme="minorHAnsi"/>
          <w:sz w:val="22"/>
          <w:szCs w:val="22"/>
        </w:rPr>
        <w:t xml:space="preserve">iprende l’immagine delle vecchie tinozze, con la struttura in metallo smaltato avvolta da doghe in legno di iroko, e la rilegge in chiave contemporanea, </w:t>
      </w:r>
      <w:r w:rsidRPr="00023087">
        <w:rPr>
          <w:rFonts w:cstheme="minorHAnsi"/>
          <w:b/>
          <w:bCs/>
          <w:sz w:val="22"/>
          <w:szCs w:val="22"/>
        </w:rPr>
        <w:t>trasformando un archetipo familiare in un oggetto essenziale e senza tempo</w:t>
      </w:r>
      <w:r w:rsidRPr="00806908">
        <w:rPr>
          <w:rFonts w:cstheme="minorHAnsi"/>
          <w:sz w:val="22"/>
          <w:szCs w:val="22"/>
        </w:rPr>
        <w:t>.</w:t>
      </w:r>
    </w:p>
    <w:p w:rsidR="0035511C" w:rsidRDefault="0035511C" w:rsidP="0035511C">
      <w:pPr>
        <w:jc w:val="both"/>
        <w:rPr>
          <w:rFonts w:cstheme="minorHAnsi"/>
          <w:sz w:val="22"/>
          <w:szCs w:val="22"/>
        </w:rPr>
      </w:pPr>
    </w:p>
    <w:p w:rsidR="0035511C" w:rsidRDefault="0035511C" w:rsidP="0035511C">
      <w:pPr>
        <w:jc w:val="both"/>
        <w:rPr>
          <w:rFonts w:cstheme="minorHAnsi"/>
          <w:sz w:val="22"/>
          <w:szCs w:val="22"/>
        </w:rPr>
      </w:pPr>
      <w:r w:rsidRPr="00C51CB5">
        <w:rPr>
          <w:rFonts w:cstheme="minorHAnsi"/>
          <w:sz w:val="22"/>
          <w:szCs w:val="22"/>
        </w:rPr>
        <w:t xml:space="preserve">Se </w:t>
      </w:r>
      <w:proofErr w:type="spellStart"/>
      <w:r w:rsidRPr="00C51CB5">
        <w:rPr>
          <w:rFonts w:cstheme="minorHAnsi"/>
          <w:sz w:val="22"/>
          <w:szCs w:val="22"/>
        </w:rPr>
        <w:t>Mon</w:t>
      </w:r>
      <w:proofErr w:type="spellEnd"/>
      <w:r w:rsidRPr="00C51CB5">
        <w:rPr>
          <w:rFonts w:cstheme="minorHAnsi"/>
          <w:sz w:val="22"/>
          <w:szCs w:val="22"/>
        </w:rPr>
        <w:t>-Cloud racconta un avanzamento progettuale decisivo per il settore dell’arredo, grazie alla sua innovazione materica e costruttiva,</w:t>
      </w:r>
      <w:r>
        <w:rPr>
          <w:rFonts w:cstheme="minorHAnsi"/>
          <w:sz w:val="22"/>
          <w:szCs w:val="22"/>
        </w:rPr>
        <w:t xml:space="preserve"> </w:t>
      </w:r>
      <w:r w:rsidRPr="00806908">
        <w:rPr>
          <w:rFonts w:cstheme="minorHAnsi"/>
          <w:sz w:val="22"/>
          <w:szCs w:val="22"/>
        </w:rPr>
        <w:t xml:space="preserve">le superfici </w:t>
      </w:r>
      <w:r w:rsidRPr="006F1851">
        <w:rPr>
          <w:rFonts w:cstheme="minorHAnsi"/>
          <w:b/>
          <w:bCs/>
          <w:sz w:val="22"/>
          <w:szCs w:val="22"/>
        </w:rPr>
        <w:t>Mater di Mutina</w:t>
      </w:r>
      <w:r w:rsidRPr="00806908">
        <w:rPr>
          <w:rFonts w:cstheme="minorHAnsi"/>
          <w:sz w:val="22"/>
          <w:szCs w:val="22"/>
        </w:rPr>
        <w:t xml:space="preserve"> </w:t>
      </w:r>
      <w:r w:rsidRPr="00A11BF3">
        <w:rPr>
          <w:rFonts w:cstheme="minorHAnsi"/>
          <w:sz w:val="22"/>
          <w:szCs w:val="22"/>
        </w:rPr>
        <w:t>affrontano lo stesso tema attraverso la ceramica:</w:t>
      </w:r>
      <w:r w:rsidRPr="00806908">
        <w:rPr>
          <w:rFonts w:cstheme="minorHAnsi"/>
          <w:sz w:val="22"/>
          <w:szCs w:val="22"/>
        </w:rPr>
        <w:t xml:space="preserve"> piastrelle in rilievo smaltate in cui ogni pezzo porta con sé leggere variazioni, tracce del processo manuale che diventano parte integrante del prodotto, rendendo la </w:t>
      </w:r>
      <w:r w:rsidRPr="0067793C">
        <w:rPr>
          <w:rFonts w:cstheme="minorHAnsi"/>
          <w:b/>
          <w:bCs/>
          <w:sz w:val="22"/>
          <w:szCs w:val="22"/>
        </w:rPr>
        <w:t>materia viva, unica e mai ripetitiva</w:t>
      </w:r>
      <w:r w:rsidRPr="00806908">
        <w:rPr>
          <w:rFonts w:cstheme="minorHAnsi"/>
          <w:sz w:val="22"/>
          <w:szCs w:val="22"/>
        </w:rPr>
        <w:t>.</w:t>
      </w:r>
    </w:p>
    <w:p w:rsidR="0035511C" w:rsidRDefault="0035511C" w:rsidP="0035511C">
      <w:pPr>
        <w:jc w:val="both"/>
        <w:rPr>
          <w:rFonts w:cstheme="minorHAnsi"/>
          <w:sz w:val="22"/>
          <w:szCs w:val="22"/>
        </w:rPr>
      </w:pPr>
    </w:p>
    <w:p w:rsidR="0035511C" w:rsidRDefault="0035511C" w:rsidP="0035511C">
      <w:pPr>
        <w:jc w:val="both"/>
        <w:rPr>
          <w:rFonts w:cstheme="minorHAnsi"/>
          <w:sz w:val="22"/>
          <w:szCs w:val="22"/>
        </w:rPr>
      </w:pPr>
      <w:r w:rsidRPr="00806908">
        <w:rPr>
          <w:rFonts w:cstheme="minorHAnsi"/>
          <w:sz w:val="22"/>
          <w:szCs w:val="22"/>
        </w:rPr>
        <w:t xml:space="preserve">Infine, il tavolo </w:t>
      </w:r>
      <w:r w:rsidRPr="008256BF">
        <w:rPr>
          <w:rFonts w:cstheme="minorHAnsi"/>
          <w:b/>
          <w:bCs/>
          <w:sz w:val="22"/>
          <w:szCs w:val="22"/>
        </w:rPr>
        <w:t>Babar per Glas Italia</w:t>
      </w:r>
      <w:r w:rsidRPr="00806908">
        <w:rPr>
          <w:rFonts w:cstheme="minorHAnsi"/>
          <w:sz w:val="22"/>
          <w:szCs w:val="22"/>
        </w:rPr>
        <w:t xml:space="preserve"> porta il </w:t>
      </w:r>
      <w:r w:rsidRPr="00B800BE">
        <w:rPr>
          <w:rFonts w:cstheme="minorHAnsi"/>
          <w:b/>
          <w:bCs/>
          <w:sz w:val="22"/>
          <w:szCs w:val="22"/>
        </w:rPr>
        <w:t>tema della trasformazione</w:t>
      </w:r>
      <w:r w:rsidRPr="00806908">
        <w:rPr>
          <w:rFonts w:cstheme="minorHAnsi"/>
          <w:sz w:val="22"/>
          <w:szCs w:val="22"/>
        </w:rPr>
        <w:t xml:space="preserve"> a un livello radicale: il vetro 100% riciclato viene riassemblato in un materiale nuovo e organico, ottenuto da graniglia di vetro e resine vegetali. </w:t>
      </w:r>
      <w:r>
        <w:rPr>
          <w:rFonts w:cstheme="minorHAnsi"/>
          <w:sz w:val="22"/>
          <w:szCs w:val="22"/>
        </w:rPr>
        <w:t>In</w:t>
      </w:r>
      <w:r w:rsidRPr="00806908">
        <w:rPr>
          <w:rFonts w:cstheme="minorHAnsi"/>
          <w:sz w:val="22"/>
          <w:szCs w:val="22"/>
        </w:rPr>
        <w:t xml:space="preserve"> questo </w:t>
      </w:r>
      <w:r w:rsidRPr="008256BF">
        <w:rPr>
          <w:rFonts w:cstheme="minorHAnsi"/>
          <w:b/>
          <w:bCs/>
          <w:sz w:val="22"/>
          <w:szCs w:val="22"/>
        </w:rPr>
        <w:t>contrasto tra naturale e artificiale</w:t>
      </w:r>
      <w:r w:rsidRPr="008256BF">
        <w:rPr>
          <w:rFonts w:cstheme="minorHAnsi"/>
          <w:sz w:val="22"/>
          <w:szCs w:val="22"/>
        </w:rPr>
        <w:t>,</w:t>
      </w:r>
      <w:r w:rsidRPr="008256BF">
        <w:rPr>
          <w:rFonts w:cstheme="minorHAnsi"/>
          <w:b/>
          <w:bCs/>
          <w:sz w:val="22"/>
          <w:szCs w:val="22"/>
        </w:rPr>
        <w:t xml:space="preserve"> tra casualità e progetto</w:t>
      </w:r>
      <w:r w:rsidRPr="00806908">
        <w:rPr>
          <w:rFonts w:cstheme="minorHAnsi"/>
          <w:sz w:val="22"/>
          <w:szCs w:val="22"/>
        </w:rPr>
        <w:t xml:space="preserve">, Babar trova la sua forza espressiva: </w:t>
      </w:r>
      <w:r w:rsidRPr="008256BF">
        <w:rPr>
          <w:rFonts w:cstheme="minorHAnsi"/>
          <w:b/>
          <w:bCs/>
          <w:sz w:val="22"/>
          <w:szCs w:val="22"/>
        </w:rPr>
        <w:t>ogni pezzo è unico</w:t>
      </w:r>
      <w:r w:rsidRPr="00806908">
        <w:rPr>
          <w:rFonts w:cstheme="minorHAnsi"/>
          <w:sz w:val="22"/>
          <w:szCs w:val="22"/>
        </w:rPr>
        <w:t>, con superfici irregolari e cromie che mutano con la luce, generando paesaggi sempre diversi</w:t>
      </w:r>
      <w:r>
        <w:rPr>
          <w:rFonts w:cstheme="minorHAnsi"/>
          <w:sz w:val="22"/>
          <w:szCs w:val="22"/>
        </w:rPr>
        <w:t>.</w:t>
      </w:r>
    </w:p>
    <w:p w:rsidR="0035511C" w:rsidRDefault="0035511C" w:rsidP="0035511C">
      <w:pPr>
        <w:jc w:val="both"/>
        <w:rPr>
          <w:rFonts w:cstheme="minorHAnsi"/>
          <w:sz w:val="22"/>
          <w:szCs w:val="22"/>
        </w:rPr>
      </w:pPr>
    </w:p>
    <w:p w:rsidR="0035511C" w:rsidRPr="00DA1513" w:rsidRDefault="0035511C" w:rsidP="0035511C">
      <w:pPr>
        <w:jc w:val="both"/>
        <w:rPr>
          <w:rFonts w:cstheme="minorHAnsi"/>
          <w:sz w:val="22"/>
          <w:szCs w:val="22"/>
        </w:rPr>
      </w:pPr>
      <w:r w:rsidRPr="00DA1513">
        <w:rPr>
          <w:rFonts w:cstheme="minorHAnsi"/>
          <w:sz w:val="22"/>
          <w:szCs w:val="22"/>
        </w:rPr>
        <w:t xml:space="preserve">Oltre ai pezzi già menzionati, all’interno della Fortezza da Basso saranno esposti anche altri lavori </w:t>
      </w:r>
      <w:r w:rsidRPr="00DA1513">
        <w:rPr>
          <w:sz w:val="22"/>
          <w:szCs w:val="22"/>
        </w:rPr>
        <w:t xml:space="preserve">realizzati da Urquiola per aziende come </w:t>
      </w:r>
      <w:r w:rsidRPr="00AD3914">
        <w:rPr>
          <w:rFonts w:cstheme="minorHAnsi"/>
          <w:b/>
          <w:bCs/>
          <w:sz w:val="22"/>
          <w:szCs w:val="22"/>
        </w:rPr>
        <w:t>Andreu World</w:t>
      </w:r>
      <w:r w:rsidRPr="00AD3914">
        <w:rPr>
          <w:rFonts w:cstheme="minorHAnsi"/>
          <w:sz w:val="22"/>
          <w:szCs w:val="22"/>
        </w:rPr>
        <w:t xml:space="preserve">, </w:t>
      </w:r>
      <w:r w:rsidRPr="00AD3914">
        <w:rPr>
          <w:rFonts w:cstheme="minorHAnsi"/>
          <w:b/>
          <w:bCs/>
          <w:sz w:val="22"/>
          <w:szCs w:val="22"/>
        </w:rPr>
        <w:t>B&amp;B</w:t>
      </w:r>
      <w:r>
        <w:rPr>
          <w:rFonts w:cstheme="minorHAnsi"/>
          <w:b/>
          <w:bCs/>
          <w:sz w:val="22"/>
          <w:szCs w:val="22"/>
        </w:rPr>
        <w:t xml:space="preserve"> Italia</w:t>
      </w:r>
      <w:r w:rsidRPr="00AD3914">
        <w:rPr>
          <w:rFonts w:cstheme="minorHAnsi"/>
          <w:sz w:val="22"/>
          <w:szCs w:val="22"/>
        </w:rPr>
        <w:t>,</w:t>
      </w:r>
      <w:r w:rsidRPr="00AD3914">
        <w:rPr>
          <w:rFonts w:cstheme="minorHAnsi"/>
          <w:b/>
          <w:bCs/>
          <w:sz w:val="22"/>
          <w:szCs w:val="22"/>
        </w:rPr>
        <w:t xml:space="preserve"> Bitossi</w:t>
      </w:r>
      <w:r w:rsidRPr="00AD3914">
        <w:rPr>
          <w:rFonts w:cstheme="minorHAnsi"/>
          <w:sz w:val="22"/>
          <w:szCs w:val="22"/>
        </w:rPr>
        <w:t>,</w:t>
      </w:r>
      <w:r w:rsidRPr="00AD3914">
        <w:rPr>
          <w:rFonts w:cstheme="minorHAnsi"/>
          <w:b/>
          <w:bCs/>
          <w:sz w:val="22"/>
          <w:szCs w:val="22"/>
        </w:rPr>
        <w:t xml:space="preserve"> </w:t>
      </w:r>
      <w:proofErr w:type="spellStart"/>
      <w:r w:rsidRPr="00AD3914">
        <w:rPr>
          <w:rFonts w:cstheme="minorHAnsi"/>
          <w:b/>
          <w:bCs/>
          <w:sz w:val="22"/>
          <w:szCs w:val="22"/>
        </w:rPr>
        <w:t>Budri</w:t>
      </w:r>
      <w:proofErr w:type="spellEnd"/>
      <w:r w:rsidRPr="00AD3914">
        <w:rPr>
          <w:rFonts w:cstheme="minorHAnsi"/>
          <w:sz w:val="22"/>
          <w:szCs w:val="22"/>
        </w:rPr>
        <w:t xml:space="preserve">, </w:t>
      </w:r>
      <w:r w:rsidRPr="00AD3914">
        <w:rPr>
          <w:rFonts w:cstheme="minorHAnsi"/>
          <w:b/>
          <w:bCs/>
          <w:sz w:val="22"/>
          <w:szCs w:val="22"/>
        </w:rPr>
        <w:t>CC-Tapis</w:t>
      </w:r>
      <w:r w:rsidRPr="00AD3914">
        <w:rPr>
          <w:rFonts w:cstheme="minorHAnsi"/>
          <w:sz w:val="22"/>
          <w:szCs w:val="22"/>
        </w:rPr>
        <w:t>,</w:t>
      </w:r>
      <w:r w:rsidRPr="00AD3914">
        <w:rPr>
          <w:rFonts w:cstheme="minorHAnsi"/>
          <w:b/>
          <w:bCs/>
          <w:sz w:val="22"/>
          <w:szCs w:val="22"/>
        </w:rPr>
        <w:t xml:space="preserve"> EDIT Napoli</w:t>
      </w:r>
      <w:r w:rsidRPr="00AD3914">
        <w:rPr>
          <w:rFonts w:cstheme="minorHAnsi"/>
          <w:sz w:val="22"/>
          <w:szCs w:val="22"/>
        </w:rPr>
        <w:t>,</w:t>
      </w:r>
      <w:r w:rsidRPr="00AD3914">
        <w:rPr>
          <w:rFonts w:cstheme="minorHAnsi"/>
          <w:b/>
          <w:bCs/>
          <w:sz w:val="22"/>
          <w:szCs w:val="22"/>
        </w:rPr>
        <w:t xml:space="preserve"> </w:t>
      </w:r>
      <w:proofErr w:type="spellStart"/>
      <w:r w:rsidRPr="00AD3914">
        <w:rPr>
          <w:rFonts w:cstheme="minorHAnsi"/>
          <w:b/>
          <w:bCs/>
          <w:sz w:val="22"/>
          <w:szCs w:val="22"/>
        </w:rPr>
        <w:t>Flos</w:t>
      </w:r>
      <w:proofErr w:type="spellEnd"/>
      <w:r w:rsidRPr="00AD3914">
        <w:rPr>
          <w:rFonts w:cstheme="minorHAnsi"/>
          <w:sz w:val="22"/>
          <w:szCs w:val="22"/>
        </w:rPr>
        <w:t>,</w:t>
      </w:r>
      <w:r w:rsidRPr="00AD3914">
        <w:rPr>
          <w:rFonts w:cstheme="minorHAnsi"/>
          <w:b/>
          <w:bCs/>
          <w:sz w:val="22"/>
          <w:szCs w:val="22"/>
        </w:rPr>
        <w:t xml:space="preserve"> Kartell </w:t>
      </w:r>
      <w:r w:rsidRPr="00AD3914">
        <w:rPr>
          <w:rFonts w:cstheme="minorHAnsi"/>
          <w:sz w:val="22"/>
          <w:szCs w:val="22"/>
        </w:rPr>
        <w:t xml:space="preserve">e </w:t>
      </w:r>
      <w:proofErr w:type="spellStart"/>
      <w:r w:rsidRPr="00AD3914">
        <w:rPr>
          <w:rFonts w:cstheme="minorHAnsi"/>
          <w:b/>
          <w:bCs/>
          <w:sz w:val="22"/>
          <w:szCs w:val="22"/>
        </w:rPr>
        <w:t>Kettal</w:t>
      </w:r>
      <w:proofErr w:type="spellEnd"/>
      <w:r w:rsidRPr="00DA1513">
        <w:rPr>
          <w:rFonts w:cstheme="minorHAnsi"/>
          <w:sz w:val="22"/>
          <w:szCs w:val="22"/>
        </w:rPr>
        <w:t>.</w:t>
      </w:r>
    </w:p>
    <w:p w:rsidR="0035511C" w:rsidRDefault="0035511C" w:rsidP="0035511C">
      <w:pPr>
        <w:jc w:val="both"/>
        <w:rPr>
          <w:rFonts w:cstheme="minorHAnsi"/>
          <w:sz w:val="22"/>
          <w:szCs w:val="22"/>
        </w:rPr>
      </w:pPr>
    </w:p>
    <w:p w:rsidR="0035511C" w:rsidRDefault="0035511C" w:rsidP="0035511C">
      <w:pPr>
        <w:jc w:val="both"/>
        <w:rPr>
          <w:rFonts w:cstheme="minorHAnsi"/>
          <w:sz w:val="22"/>
          <w:szCs w:val="22"/>
        </w:rPr>
      </w:pPr>
      <w:r>
        <w:rPr>
          <w:rFonts w:cstheme="minorHAnsi"/>
          <w:sz w:val="22"/>
          <w:szCs w:val="22"/>
        </w:rPr>
        <w:lastRenderedPageBreak/>
        <w:t xml:space="preserve">Ricordiamo che </w:t>
      </w:r>
      <w:r w:rsidRPr="005226A0">
        <w:rPr>
          <w:rFonts w:cstheme="minorHAnsi"/>
          <w:sz w:val="22"/>
          <w:szCs w:val="22"/>
        </w:rPr>
        <w:t xml:space="preserve">il giorno </w:t>
      </w:r>
      <w:r w:rsidRPr="005226A0">
        <w:rPr>
          <w:rFonts w:cstheme="minorHAnsi"/>
          <w:b/>
          <w:bCs/>
          <w:sz w:val="22"/>
          <w:szCs w:val="22"/>
        </w:rPr>
        <w:t>giovedì 23 ottobre</w:t>
      </w:r>
      <w:r>
        <w:rPr>
          <w:rFonts w:cstheme="minorHAnsi"/>
          <w:b/>
          <w:bCs/>
          <w:sz w:val="22"/>
          <w:szCs w:val="22"/>
        </w:rPr>
        <w:t xml:space="preserve"> alle ore 17.00</w:t>
      </w:r>
      <w:r>
        <w:rPr>
          <w:rFonts w:cstheme="minorHAnsi"/>
          <w:sz w:val="22"/>
          <w:szCs w:val="22"/>
        </w:rPr>
        <w:t xml:space="preserve">, </w:t>
      </w:r>
      <w:r w:rsidRPr="005226A0">
        <w:rPr>
          <w:rFonts w:cstheme="minorHAnsi"/>
          <w:sz w:val="22"/>
          <w:szCs w:val="22"/>
        </w:rPr>
        <w:t>presso l’area teatro della Florence Biennale (Padiglione Spadolini, Fortezza da Basso, Firenze)</w:t>
      </w:r>
      <w:r>
        <w:rPr>
          <w:rFonts w:cstheme="minorHAnsi"/>
          <w:sz w:val="22"/>
          <w:szCs w:val="22"/>
        </w:rPr>
        <w:t xml:space="preserve">, Patricia Urquiola riceverà il </w:t>
      </w:r>
      <w:r w:rsidRPr="001B67FE">
        <w:rPr>
          <w:rFonts w:cstheme="minorHAnsi"/>
          <w:b/>
          <w:bCs/>
          <w:sz w:val="22"/>
          <w:szCs w:val="22"/>
        </w:rPr>
        <w:t>Premio Internazionale “Leonardo da Vinci” alla Carriera (Design)</w:t>
      </w:r>
      <w:r>
        <w:rPr>
          <w:rFonts w:cstheme="minorHAnsi"/>
          <w:sz w:val="22"/>
          <w:szCs w:val="22"/>
        </w:rPr>
        <w:t xml:space="preserve">, </w:t>
      </w:r>
      <w:r w:rsidRPr="00062AD2">
        <w:rPr>
          <w:rFonts w:cstheme="minorHAnsi"/>
          <w:sz w:val="22"/>
          <w:szCs w:val="22"/>
        </w:rPr>
        <w:t>in riconoscimento del suo eccezionale contributo al design contemporaneo.</w:t>
      </w:r>
      <w:r>
        <w:rPr>
          <w:rFonts w:cstheme="minorHAnsi"/>
          <w:sz w:val="22"/>
          <w:szCs w:val="22"/>
        </w:rPr>
        <w:t xml:space="preserve"> </w:t>
      </w:r>
      <w:r w:rsidRPr="00062AD2">
        <w:rPr>
          <w:rFonts w:cstheme="minorHAnsi"/>
          <w:sz w:val="22"/>
          <w:szCs w:val="22"/>
        </w:rPr>
        <w:t>La cerimonia di premiazione si svolgerà alla presenza della designer, nell’ambito di un evento speciale.</w:t>
      </w:r>
    </w:p>
    <w:p w:rsidR="0035511C" w:rsidRDefault="0035511C" w:rsidP="0035511C">
      <w:pPr>
        <w:jc w:val="both"/>
        <w:rPr>
          <w:rFonts w:cstheme="minorHAnsi"/>
          <w:sz w:val="22"/>
          <w:szCs w:val="22"/>
        </w:rPr>
      </w:pPr>
    </w:p>
    <w:p w:rsidR="0035511C" w:rsidRPr="003E724C" w:rsidRDefault="0035511C" w:rsidP="0035511C">
      <w:pPr>
        <w:jc w:val="both"/>
        <w:rPr>
          <w:rFonts w:cstheme="minorHAnsi"/>
          <w:b/>
          <w:bCs/>
          <w:sz w:val="22"/>
          <w:szCs w:val="22"/>
          <w:u w:val="single"/>
        </w:rPr>
      </w:pPr>
      <w:r w:rsidRPr="003E724C">
        <w:rPr>
          <w:rFonts w:cstheme="minorHAnsi"/>
          <w:b/>
          <w:bCs/>
          <w:sz w:val="22"/>
          <w:szCs w:val="22"/>
          <w:u w:val="single"/>
        </w:rPr>
        <w:t>PATRICIA URQUIOLA: BIOGRAFIA</w:t>
      </w:r>
    </w:p>
    <w:p w:rsidR="0035511C" w:rsidRPr="00DE28BC" w:rsidRDefault="0035511C" w:rsidP="0035511C">
      <w:pPr>
        <w:jc w:val="both"/>
        <w:rPr>
          <w:rFonts w:cstheme="minorHAnsi"/>
          <w:sz w:val="22"/>
          <w:szCs w:val="22"/>
        </w:rPr>
      </w:pPr>
      <w:r w:rsidRPr="00DE28BC">
        <w:rPr>
          <w:rFonts w:cstheme="minorHAnsi"/>
          <w:sz w:val="22"/>
          <w:szCs w:val="22"/>
        </w:rPr>
        <w:t xml:space="preserve">Formatasi al Politecnico di Madrid e quello di Milano, dove si laurea con Achille Castiglioni, oggi Patricia Urquiola lavora operando con grande versatilità in ambiti che spaziano dal product design all’architettura, dagli allestimenti grafici agli interni. Dal 2015 è </w:t>
      </w:r>
      <w:r w:rsidRPr="007942DB">
        <w:rPr>
          <w:rFonts w:cstheme="minorHAnsi"/>
          <w:b/>
          <w:bCs/>
          <w:sz w:val="22"/>
          <w:szCs w:val="22"/>
        </w:rPr>
        <w:t>Art Director di</w:t>
      </w:r>
      <w:r w:rsidRPr="00DE28BC">
        <w:rPr>
          <w:rFonts w:cstheme="minorHAnsi"/>
          <w:sz w:val="22"/>
          <w:szCs w:val="22"/>
        </w:rPr>
        <w:t xml:space="preserve"> </w:t>
      </w:r>
      <w:r w:rsidRPr="00DE28BC">
        <w:rPr>
          <w:rFonts w:cstheme="minorHAnsi"/>
          <w:b/>
          <w:bCs/>
          <w:sz w:val="22"/>
          <w:szCs w:val="22"/>
        </w:rPr>
        <w:t>Cassina</w:t>
      </w:r>
      <w:r w:rsidRPr="00DE28BC">
        <w:rPr>
          <w:rFonts w:cstheme="minorHAnsi"/>
          <w:sz w:val="22"/>
          <w:szCs w:val="22"/>
        </w:rPr>
        <w:t xml:space="preserve"> e collabora con importanti aziende del design come </w:t>
      </w:r>
      <w:proofErr w:type="spellStart"/>
      <w:r w:rsidRPr="00DE28BC">
        <w:rPr>
          <w:rFonts w:cstheme="minorHAnsi"/>
          <w:b/>
          <w:bCs/>
          <w:sz w:val="22"/>
          <w:szCs w:val="22"/>
        </w:rPr>
        <w:t>Flos</w:t>
      </w:r>
      <w:proofErr w:type="spellEnd"/>
      <w:r w:rsidRPr="00DE28BC">
        <w:rPr>
          <w:rFonts w:cstheme="minorHAnsi"/>
          <w:b/>
          <w:bCs/>
          <w:sz w:val="22"/>
          <w:szCs w:val="22"/>
        </w:rPr>
        <w:t xml:space="preserve">, Moroso, Driade, GAN, Andreu World, Glas Italia, Kartell, </w:t>
      </w:r>
      <w:proofErr w:type="spellStart"/>
      <w:r w:rsidRPr="00DE28BC">
        <w:rPr>
          <w:rFonts w:cstheme="minorHAnsi"/>
          <w:b/>
          <w:bCs/>
          <w:sz w:val="22"/>
          <w:szCs w:val="22"/>
        </w:rPr>
        <w:t>Kettal</w:t>
      </w:r>
      <w:proofErr w:type="spellEnd"/>
      <w:r w:rsidRPr="00DE28BC">
        <w:rPr>
          <w:rFonts w:cstheme="minorHAnsi"/>
          <w:b/>
          <w:bCs/>
          <w:sz w:val="22"/>
          <w:szCs w:val="22"/>
        </w:rPr>
        <w:t xml:space="preserve">, </w:t>
      </w:r>
      <w:proofErr w:type="spellStart"/>
      <w:r w:rsidRPr="00DE28BC">
        <w:rPr>
          <w:rFonts w:cstheme="minorHAnsi"/>
          <w:b/>
          <w:bCs/>
          <w:sz w:val="22"/>
          <w:szCs w:val="22"/>
        </w:rPr>
        <w:t>Kvadrat</w:t>
      </w:r>
      <w:proofErr w:type="spellEnd"/>
      <w:r w:rsidRPr="00DE28BC">
        <w:rPr>
          <w:rFonts w:cstheme="minorHAnsi"/>
          <w:sz w:val="22"/>
          <w:szCs w:val="22"/>
        </w:rPr>
        <w:t xml:space="preserve"> e gruppi internazionali come, tra gli altri, </w:t>
      </w:r>
      <w:r w:rsidRPr="00DE28BC">
        <w:rPr>
          <w:rFonts w:cstheme="minorHAnsi"/>
          <w:b/>
          <w:bCs/>
          <w:sz w:val="22"/>
          <w:szCs w:val="22"/>
        </w:rPr>
        <w:t xml:space="preserve">Haworth, BMW, Boeing, Louis Vuitton, Missoni, Mandarin Oriental Hotels, </w:t>
      </w:r>
      <w:proofErr w:type="spellStart"/>
      <w:r w:rsidRPr="00DE28BC">
        <w:rPr>
          <w:rFonts w:cstheme="minorHAnsi"/>
          <w:b/>
          <w:bCs/>
          <w:sz w:val="22"/>
          <w:szCs w:val="22"/>
        </w:rPr>
        <w:t>Four</w:t>
      </w:r>
      <w:proofErr w:type="spellEnd"/>
      <w:r w:rsidRPr="00DE28BC">
        <w:rPr>
          <w:rFonts w:cstheme="minorHAnsi"/>
          <w:b/>
          <w:bCs/>
          <w:sz w:val="22"/>
          <w:szCs w:val="22"/>
        </w:rPr>
        <w:t xml:space="preserve"> Seasons, Marriott Group, Starbucks, Ferrari </w:t>
      </w:r>
      <w:r w:rsidRPr="00DE28BC">
        <w:rPr>
          <w:rFonts w:cstheme="minorHAnsi"/>
          <w:sz w:val="22"/>
          <w:szCs w:val="22"/>
        </w:rPr>
        <w:t xml:space="preserve">e </w:t>
      </w:r>
      <w:r w:rsidRPr="00DE28BC">
        <w:rPr>
          <w:rFonts w:cstheme="minorHAnsi"/>
          <w:b/>
          <w:bCs/>
          <w:sz w:val="22"/>
          <w:szCs w:val="22"/>
        </w:rPr>
        <w:t>Swarovski</w:t>
      </w:r>
      <w:r w:rsidRPr="00DE28BC">
        <w:rPr>
          <w:rFonts w:cstheme="minorHAnsi"/>
          <w:sz w:val="22"/>
          <w:szCs w:val="22"/>
        </w:rPr>
        <w:t xml:space="preserve">. In Spagna è stata insignita della </w:t>
      </w:r>
      <w:r w:rsidRPr="00DE28BC">
        <w:rPr>
          <w:rFonts w:cstheme="minorHAnsi"/>
          <w:b/>
          <w:bCs/>
          <w:sz w:val="22"/>
          <w:szCs w:val="22"/>
        </w:rPr>
        <w:t xml:space="preserve">Medaglia d’Oro delle Belle Arti </w:t>
      </w:r>
      <w:r w:rsidRPr="00DE28BC">
        <w:rPr>
          <w:rFonts w:cstheme="minorHAnsi"/>
          <w:sz w:val="22"/>
          <w:szCs w:val="22"/>
        </w:rPr>
        <w:t>e della</w:t>
      </w:r>
      <w:r w:rsidRPr="00DE28BC">
        <w:rPr>
          <w:rFonts w:cstheme="minorHAnsi"/>
          <w:b/>
          <w:bCs/>
          <w:sz w:val="22"/>
          <w:szCs w:val="22"/>
        </w:rPr>
        <w:t xml:space="preserve"> Croce di Isabella la Cattolica</w:t>
      </w:r>
      <w:r w:rsidRPr="00DE28BC">
        <w:rPr>
          <w:rFonts w:cstheme="minorHAnsi"/>
          <w:sz w:val="22"/>
          <w:szCs w:val="22"/>
        </w:rPr>
        <w:t xml:space="preserve">. Nel 2023 ha ricevuto la distinzione come una delle nuove </w:t>
      </w:r>
      <w:r w:rsidRPr="00DE28BC">
        <w:rPr>
          <w:rFonts w:cstheme="minorHAnsi"/>
          <w:b/>
          <w:bCs/>
          <w:sz w:val="22"/>
          <w:szCs w:val="22"/>
        </w:rPr>
        <w:t xml:space="preserve">Ambasciatrici Onorarie della Marca </w:t>
      </w:r>
      <w:proofErr w:type="spellStart"/>
      <w:r w:rsidRPr="00DE28BC">
        <w:rPr>
          <w:rFonts w:cstheme="minorHAnsi"/>
          <w:b/>
          <w:bCs/>
          <w:sz w:val="22"/>
          <w:szCs w:val="22"/>
        </w:rPr>
        <w:t>España</w:t>
      </w:r>
      <w:proofErr w:type="spellEnd"/>
      <w:r w:rsidRPr="00DE28BC">
        <w:rPr>
          <w:rFonts w:cstheme="minorHAnsi"/>
          <w:sz w:val="22"/>
          <w:szCs w:val="22"/>
        </w:rPr>
        <w:t xml:space="preserve">. Nel 2024 è stata nominata membro della </w:t>
      </w:r>
      <w:r w:rsidRPr="00DE28BC">
        <w:rPr>
          <w:rFonts w:cstheme="minorHAnsi"/>
          <w:b/>
          <w:bCs/>
          <w:sz w:val="22"/>
          <w:szCs w:val="22"/>
        </w:rPr>
        <w:t xml:space="preserve">Real Academia de Bellas </w:t>
      </w:r>
      <w:proofErr w:type="spellStart"/>
      <w:r w:rsidRPr="00DE28BC">
        <w:rPr>
          <w:rFonts w:cstheme="minorHAnsi"/>
          <w:b/>
          <w:bCs/>
          <w:sz w:val="22"/>
          <w:szCs w:val="22"/>
        </w:rPr>
        <w:t>Artes</w:t>
      </w:r>
      <w:proofErr w:type="spellEnd"/>
      <w:r w:rsidRPr="00DE28BC">
        <w:rPr>
          <w:rFonts w:cstheme="minorHAnsi"/>
          <w:b/>
          <w:bCs/>
          <w:sz w:val="22"/>
          <w:szCs w:val="22"/>
        </w:rPr>
        <w:t xml:space="preserve"> de San Fernando</w:t>
      </w:r>
      <w:r w:rsidRPr="00DE28BC">
        <w:rPr>
          <w:rFonts w:cstheme="minorHAnsi"/>
          <w:sz w:val="22"/>
          <w:szCs w:val="22"/>
        </w:rPr>
        <w:t xml:space="preserve">. Nello stesso anno, è stata insignita del titolo di </w:t>
      </w:r>
      <w:r w:rsidRPr="00DE28BC">
        <w:rPr>
          <w:rFonts w:cstheme="minorHAnsi"/>
          <w:b/>
          <w:bCs/>
          <w:sz w:val="22"/>
          <w:szCs w:val="22"/>
        </w:rPr>
        <w:t>Cavaliere della Repubblica</w:t>
      </w:r>
      <w:r w:rsidRPr="00DE28BC">
        <w:rPr>
          <w:rFonts w:cstheme="minorHAnsi"/>
          <w:sz w:val="22"/>
          <w:szCs w:val="22"/>
        </w:rPr>
        <w:t xml:space="preserve"> dal Presidente della Repubblica Italiana in riconoscimento dei suoi meriti.</w:t>
      </w:r>
      <w:r>
        <w:rPr>
          <w:rFonts w:cstheme="minorHAnsi"/>
          <w:sz w:val="22"/>
          <w:szCs w:val="22"/>
        </w:rPr>
        <w:t xml:space="preserve"> </w:t>
      </w:r>
      <w:r w:rsidRPr="00366153">
        <w:rPr>
          <w:rFonts w:cstheme="minorHAnsi"/>
          <w:sz w:val="22"/>
          <w:szCs w:val="22"/>
        </w:rPr>
        <w:t xml:space="preserve">Nel 2025, Patricia Urquiola ha ricevuto il </w:t>
      </w:r>
      <w:r w:rsidRPr="00366153">
        <w:rPr>
          <w:rFonts w:cstheme="minorHAnsi"/>
          <w:b/>
          <w:bCs/>
          <w:sz w:val="22"/>
          <w:szCs w:val="22"/>
        </w:rPr>
        <w:t xml:space="preserve">Premio Nazionale di Design per la carriera </w:t>
      </w:r>
      <w:r w:rsidRPr="00366153">
        <w:rPr>
          <w:rFonts w:cstheme="minorHAnsi"/>
          <w:sz w:val="22"/>
          <w:szCs w:val="22"/>
        </w:rPr>
        <w:t>dal Ministero spagnolo della Scienza, dell'Innovazione e dell'Università</w:t>
      </w:r>
      <w:r>
        <w:rPr>
          <w:rFonts w:cstheme="minorHAnsi"/>
          <w:sz w:val="22"/>
          <w:szCs w:val="22"/>
        </w:rPr>
        <w:t>.</w:t>
      </w:r>
    </w:p>
    <w:p w:rsidR="0035511C" w:rsidRPr="00DE28BC" w:rsidRDefault="0035511C" w:rsidP="0035511C">
      <w:pPr>
        <w:jc w:val="both"/>
        <w:rPr>
          <w:rFonts w:cstheme="minorHAnsi"/>
          <w:sz w:val="22"/>
          <w:szCs w:val="22"/>
        </w:rPr>
      </w:pPr>
      <w:r w:rsidRPr="00DE28BC">
        <w:rPr>
          <w:rFonts w:cstheme="minorHAnsi"/>
          <w:sz w:val="22"/>
          <w:szCs w:val="22"/>
        </w:rPr>
        <w:t xml:space="preserve">Insignita di numerosi premi e riconoscimenti internazionali, Patricia Urquiola è stata nominata </w:t>
      </w:r>
      <w:r w:rsidRPr="00DE28BC">
        <w:rPr>
          <w:rFonts w:cstheme="minorHAnsi"/>
          <w:b/>
          <w:bCs/>
          <w:sz w:val="22"/>
          <w:szCs w:val="22"/>
        </w:rPr>
        <w:t xml:space="preserve">Designer of the </w:t>
      </w:r>
      <w:proofErr w:type="spellStart"/>
      <w:r w:rsidRPr="00DE28BC">
        <w:rPr>
          <w:rFonts w:cstheme="minorHAnsi"/>
          <w:b/>
          <w:bCs/>
          <w:sz w:val="22"/>
          <w:szCs w:val="22"/>
        </w:rPr>
        <w:t>Year</w:t>
      </w:r>
      <w:proofErr w:type="spellEnd"/>
      <w:r w:rsidRPr="00DE28BC">
        <w:rPr>
          <w:rFonts w:cstheme="minorHAnsi"/>
          <w:b/>
          <w:bCs/>
          <w:sz w:val="22"/>
          <w:szCs w:val="22"/>
        </w:rPr>
        <w:t xml:space="preserve"> da Wallpaper</w:t>
      </w:r>
      <w:r w:rsidRPr="00DE28BC">
        <w:rPr>
          <w:rFonts w:cstheme="minorHAnsi"/>
          <w:sz w:val="22"/>
          <w:szCs w:val="22"/>
        </w:rPr>
        <w:t xml:space="preserve">, </w:t>
      </w:r>
      <w:r w:rsidRPr="00DE28BC">
        <w:rPr>
          <w:rFonts w:cstheme="minorHAnsi"/>
          <w:b/>
          <w:bCs/>
          <w:sz w:val="22"/>
          <w:szCs w:val="22"/>
        </w:rPr>
        <w:t xml:space="preserve">Elle </w:t>
      </w:r>
      <w:proofErr w:type="spellStart"/>
      <w:r w:rsidRPr="00DE28BC">
        <w:rPr>
          <w:rFonts w:cstheme="minorHAnsi"/>
          <w:b/>
          <w:bCs/>
          <w:sz w:val="22"/>
          <w:szCs w:val="22"/>
        </w:rPr>
        <w:t>Décor</w:t>
      </w:r>
      <w:proofErr w:type="spellEnd"/>
      <w:r w:rsidRPr="00DE28BC">
        <w:rPr>
          <w:rFonts w:cstheme="minorHAnsi"/>
          <w:b/>
          <w:bCs/>
          <w:sz w:val="22"/>
          <w:szCs w:val="22"/>
        </w:rPr>
        <w:t xml:space="preserve"> International, AD Spagna</w:t>
      </w:r>
      <w:r w:rsidRPr="00DE28BC">
        <w:rPr>
          <w:rFonts w:cstheme="minorHAnsi"/>
          <w:sz w:val="22"/>
          <w:szCs w:val="22"/>
        </w:rPr>
        <w:t>,</w:t>
      </w:r>
      <w:r w:rsidRPr="00DE28BC">
        <w:rPr>
          <w:rFonts w:cstheme="minorHAnsi"/>
          <w:b/>
          <w:bCs/>
          <w:sz w:val="22"/>
          <w:szCs w:val="22"/>
        </w:rPr>
        <w:t xml:space="preserve"> </w:t>
      </w:r>
      <w:proofErr w:type="spellStart"/>
      <w:r w:rsidRPr="00DE28BC">
        <w:rPr>
          <w:rFonts w:cstheme="minorHAnsi"/>
          <w:b/>
          <w:bCs/>
          <w:sz w:val="22"/>
          <w:szCs w:val="22"/>
        </w:rPr>
        <w:t>Architektur&amp;Wohnen</w:t>
      </w:r>
      <w:proofErr w:type="spellEnd"/>
      <w:r w:rsidRPr="00DE28BC">
        <w:rPr>
          <w:rFonts w:cstheme="minorHAnsi"/>
          <w:sz w:val="22"/>
          <w:szCs w:val="22"/>
        </w:rPr>
        <w:t xml:space="preserve"> e molte altre testate. Le sue creazioni fanno parte delle collezioni permanenti di alcuni dei più importanti musei del mondo tra cui il </w:t>
      </w:r>
      <w:r w:rsidRPr="00DE28BC">
        <w:rPr>
          <w:rFonts w:cstheme="minorHAnsi"/>
          <w:b/>
          <w:bCs/>
          <w:sz w:val="22"/>
          <w:szCs w:val="22"/>
        </w:rPr>
        <w:t xml:space="preserve">MoMa di New York, </w:t>
      </w:r>
      <w:r w:rsidRPr="00DE28BC">
        <w:rPr>
          <w:rFonts w:cstheme="minorHAnsi"/>
          <w:sz w:val="22"/>
          <w:szCs w:val="22"/>
        </w:rPr>
        <w:t xml:space="preserve">il </w:t>
      </w:r>
      <w:r w:rsidRPr="00DE28BC">
        <w:rPr>
          <w:rFonts w:cstheme="minorHAnsi"/>
          <w:b/>
          <w:bCs/>
          <w:sz w:val="22"/>
          <w:szCs w:val="22"/>
        </w:rPr>
        <w:t xml:space="preserve">Musée </w:t>
      </w:r>
      <w:proofErr w:type="spellStart"/>
      <w:r w:rsidRPr="00DE28BC">
        <w:rPr>
          <w:rFonts w:cstheme="minorHAnsi"/>
          <w:b/>
          <w:bCs/>
          <w:sz w:val="22"/>
          <w:szCs w:val="22"/>
        </w:rPr>
        <w:t>des</w:t>
      </w:r>
      <w:proofErr w:type="spellEnd"/>
      <w:r w:rsidRPr="00DE28BC">
        <w:rPr>
          <w:rFonts w:cstheme="minorHAnsi"/>
          <w:b/>
          <w:bCs/>
          <w:sz w:val="22"/>
          <w:szCs w:val="22"/>
        </w:rPr>
        <w:t xml:space="preserve"> </w:t>
      </w:r>
      <w:proofErr w:type="spellStart"/>
      <w:r w:rsidRPr="00DE28BC">
        <w:rPr>
          <w:rFonts w:cstheme="minorHAnsi"/>
          <w:b/>
          <w:bCs/>
          <w:sz w:val="22"/>
          <w:szCs w:val="22"/>
        </w:rPr>
        <w:t>Arts</w:t>
      </w:r>
      <w:proofErr w:type="spellEnd"/>
      <w:r w:rsidRPr="00DE28BC">
        <w:rPr>
          <w:rFonts w:cstheme="minorHAnsi"/>
          <w:b/>
          <w:bCs/>
          <w:sz w:val="22"/>
          <w:szCs w:val="22"/>
        </w:rPr>
        <w:t xml:space="preserve"> </w:t>
      </w:r>
      <w:proofErr w:type="spellStart"/>
      <w:r w:rsidRPr="00DE28BC">
        <w:rPr>
          <w:rFonts w:cstheme="minorHAnsi"/>
          <w:b/>
          <w:bCs/>
          <w:sz w:val="22"/>
          <w:szCs w:val="22"/>
        </w:rPr>
        <w:t>Décoratifs</w:t>
      </w:r>
      <w:proofErr w:type="spellEnd"/>
      <w:r w:rsidRPr="00DE28BC">
        <w:rPr>
          <w:rFonts w:cstheme="minorHAnsi"/>
          <w:b/>
          <w:bCs/>
          <w:sz w:val="22"/>
          <w:szCs w:val="22"/>
        </w:rPr>
        <w:t xml:space="preserve"> di Parigi,</w:t>
      </w:r>
      <w:r w:rsidRPr="00DE28BC">
        <w:rPr>
          <w:rFonts w:cstheme="minorHAnsi"/>
          <w:sz w:val="22"/>
          <w:szCs w:val="22"/>
        </w:rPr>
        <w:t xml:space="preserve"> il</w:t>
      </w:r>
      <w:r w:rsidRPr="00DE28BC">
        <w:rPr>
          <w:rFonts w:cstheme="minorHAnsi"/>
          <w:b/>
          <w:bCs/>
          <w:sz w:val="22"/>
          <w:szCs w:val="22"/>
        </w:rPr>
        <w:t xml:space="preserve"> Museo della Triennale di Milano,</w:t>
      </w:r>
      <w:r w:rsidRPr="00DE28BC">
        <w:rPr>
          <w:rFonts w:cstheme="minorHAnsi"/>
          <w:sz w:val="22"/>
          <w:szCs w:val="22"/>
        </w:rPr>
        <w:t xml:space="preserve"> il</w:t>
      </w:r>
      <w:r w:rsidRPr="00DE28BC">
        <w:rPr>
          <w:rFonts w:cstheme="minorHAnsi"/>
          <w:b/>
          <w:bCs/>
          <w:sz w:val="22"/>
          <w:szCs w:val="22"/>
        </w:rPr>
        <w:t xml:space="preserve"> Museum of Design di Monaco, </w:t>
      </w:r>
      <w:r w:rsidRPr="00DE28BC">
        <w:rPr>
          <w:rFonts w:cstheme="minorHAnsi"/>
          <w:sz w:val="22"/>
          <w:szCs w:val="22"/>
        </w:rPr>
        <w:t>la</w:t>
      </w:r>
      <w:r w:rsidRPr="00DE28BC">
        <w:rPr>
          <w:rFonts w:cstheme="minorHAnsi"/>
          <w:b/>
          <w:bCs/>
          <w:sz w:val="22"/>
          <w:szCs w:val="22"/>
        </w:rPr>
        <w:t xml:space="preserve"> National Gallery of Victoria di Melbourne,</w:t>
      </w:r>
      <w:r w:rsidRPr="00DE28BC">
        <w:rPr>
          <w:rFonts w:cstheme="minorHAnsi"/>
          <w:sz w:val="22"/>
          <w:szCs w:val="22"/>
        </w:rPr>
        <w:t xml:space="preserve"> il</w:t>
      </w:r>
      <w:r w:rsidRPr="00DE28BC">
        <w:rPr>
          <w:rFonts w:cstheme="minorHAnsi"/>
          <w:b/>
          <w:bCs/>
          <w:sz w:val="22"/>
          <w:szCs w:val="22"/>
        </w:rPr>
        <w:t xml:space="preserve"> Vitra Design Museum di Basilea, </w:t>
      </w:r>
      <w:r w:rsidRPr="00DE28BC">
        <w:rPr>
          <w:rFonts w:cstheme="minorHAnsi"/>
          <w:sz w:val="22"/>
          <w:szCs w:val="22"/>
        </w:rPr>
        <w:t>il</w:t>
      </w:r>
      <w:r w:rsidRPr="00DE28BC">
        <w:rPr>
          <w:rFonts w:cstheme="minorHAnsi"/>
          <w:b/>
          <w:bCs/>
          <w:sz w:val="22"/>
          <w:szCs w:val="22"/>
        </w:rPr>
        <w:t xml:space="preserve"> Victoria &amp; Albert Museum di Londra, </w:t>
      </w:r>
      <w:r w:rsidRPr="00DE28BC">
        <w:rPr>
          <w:rFonts w:cstheme="minorHAnsi"/>
          <w:sz w:val="22"/>
          <w:szCs w:val="22"/>
        </w:rPr>
        <w:t>il</w:t>
      </w:r>
      <w:r w:rsidRPr="00DE28BC">
        <w:rPr>
          <w:rFonts w:cstheme="minorHAnsi"/>
          <w:b/>
          <w:bCs/>
          <w:sz w:val="22"/>
          <w:szCs w:val="22"/>
        </w:rPr>
        <w:t xml:space="preserve"> Design Museum di Zurigo, </w:t>
      </w:r>
      <w:r w:rsidRPr="00DE28BC">
        <w:rPr>
          <w:rFonts w:cstheme="minorHAnsi"/>
          <w:sz w:val="22"/>
          <w:szCs w:val="22"/>
        </w:rPr>
        <w:t>lo</w:t>
      </w:r>
      <w:r w:rsidRPr="00DE28BC">
        <w:rPr>
          <w:rFonts w:cstheme="minorHAnsi"/>
          <w:b/>
          <w:bCs/>
          <w:sz w:val="22"/>
          <w:szCs w:val="22"/>
        </w:rPr>
        <w:t xml:space="preserve"> Stedelijk Museum of </w:t>
      </w:r>
      <w:proofErr w:type="spellStart"/>
      <w:r w:rsidRPr="00DE28BC">
        <w:rPr>
          <w:rFonts w:cstheme="minorHAnsi"/>
          <w:b/>
          <w:bCs/>
          <w:sz w:val="22"/>
          <w:szCs w:val="22"/>
        </w:rPr>
        <w:t>modern</w:t>
      </w:r>
      <w:proofErr w:type="spellEnd"/>
      <w:r w:rsidRPr="00DE28BC">
        <w:rPr>
          <w:rFonts w:cstheme="minorHAnsi"/>
          <w:b/>
          <w:bCs/>
          <w:sz w:val="22"/>
          <w:szCs w:val="22"/>
        </w:rPr>
        <w:t xml:space="preserve"> and </w:t>
      </w:r>
      <w:proofErr w:type="spellStart"/>
      <w:r w:rsidRPr="00DE28BC">
        <w:rPr>
          <w:rFonts w:cstheme="minorHAnsi"/>
          <w:b/>
          <w:bCs/>
          <w:sz w:val="22"/>
          <w:szCs w:val="22"/>
        </w:rPr>
        <w:t>contemporary</w:t>
      </w:r>
      <w:proofErr w:type="spellEnd"/>
      <w:r w:rsidRPr="00DE28BC">
        <w:rPr>
          <w:rFonts w:cstheme="minorHAnsi"/>
          <w:b/>
          <w:bCs/>
          <w:sz w:val="22"/>
          <w:szCs w:val="22"/>
        </w:rPr>
        <w:t xml:space="preserve"> art di Amsterdam,</w:t>
      </w:r>
      <w:r w:rsidRPr="00DE28BC">
        <w:rPr>
          <w:rFonts w:cstheme="minorHAnsi"/>
          <w:sz w:val="22"/>
          <w:szCs w:val="22"/>
        </w:rPr>
        <w:t xml:space="preserve"> il</w:t>
      </w:r>
      <w:r w:rsidRPr="00DE28BC">
        <w:rPr>
          <w:rFonts w:cstheme="minorHAnsi"/>
          <w:b/>
          <w:bCs/>
          <w:sz w:val="22"/>
          <w:szCs w:val="22"/>
        </w:rPr>
        <w:t xml:space="preserve"> Design Museum di Barcellona </w:t>
      </w:r>
      <w:r w:rsidRPr="00DE28BC">
        <w:rPr>
          <w:rFonts w:cstheme="minorHAnsi"/>
          <w:sz w:val="22"/>
          <w:szCs w:val="22"/>
        </w:rPr>
        <w:t>e il</w:t>
      </w:r>
      <w:r w:rsidRPr="00DE28BC">
        <w:rPr>
          <w:rFonts w:cstheme="minorHAnsi"/>
          <w:b/>
          <w:bCs/>
          <w:sz w:val="22"/>
          <w:szCs w:val="22"/>
        </w:rPr>
        <w:t xml:space="preserve"> Philadelphia Museum of Art</w:t>
      </w:r>
      <w:r w:rsidRPr="00DE28BC">
        <w:rPr>
          <w:rFonts w:cstheme="minorHAnsi"/>
          <w:sz w:val="22"/>
          <w:szCs w:val="22"/>
        </w:rPr>
        <w:t xml:space="preserve">. </w:t>
      </w:r>
    </w:p>
    <w:p w:rsidR="0035511C" w:rsidRDefault="0035511C" w:rsidP="0035511C">
      <w:pPr>
        <w:jc w:val="both"/>
        <w:rPr>
          <w:rFonts w:cstheme="minorHAnsi"/>
          <w:sz w:val="22"/>
          <w:szCs w:val="22"/>
        </w:rPr>
      </w:pPr>
    </w:p>
    <w:p w:rsidR="0035511C" w:rsidRPr="00543FAF" w:rsidRDefault="0035511C" w:rsidP="0035511C">
      <w:pPr>
        <w:jc w:val="both"/>
        <w:rPr>
          <w:rFonts w:cstheme="minorHAnsi"/>
          <w:sz w:val="22"/>
          <w:szCs w:val="22"/>
        </w:rPr>
      </w:pPr>
    </w:p>
    <w:p w:rsidR="0035511C" w:rsidRPr="00543FAF" w:rsidRDefault="0035511C" w:rsidP="0035511C">
      <w:pPr>
        <w:jc w:val="both"/>
        <w:rPr>
          <w:rFonts w:cstheme="minorHAnsi"/>
          <w:sz w:val="22"/>
          <w:szCs w:val="22"/>
        </w:rPr>
      </w:pPr>
      <w:r w:rsidRPr="00543FAF">
        <w:rPr>
          <w:rFonts w:cstheme="minorHAnsi"/>
          <w:sz w:val="22"/>
          <w:szCs w:val="22"/>
        </w:rPr>
        <w:t xml:space="preserve">Per maggiori informazioni sul programma della XV edizione della Florence Biennale visita il sito </w:t>
      </w:r>
      <w:hyperlink r:id="rId4" w:history="1">
        <w:r w:rsidRPr="00543FAF">
          <w:rPr>
            <w:rStyle w:val="Collegamentoipertestuale"/>
            <w:rFonts w:cstheme="minorHAnsi"/>
            <w:sz w:val="22"/>
            <w:szCs w:val="22"/>
          </w:rPr>
          <w:t>https://www.florencebiennale.org/</w:t>
        </w:r>
      </w:hyperlink>
      <w:r w:rsidRPr="00543FAF">
        <w:rPr>
          <w:rFonts w:cstheme="minorHAnsi"/>
          <w:sz w:val="22"/>
          <w:szCs w:val="22"/>
        </w:rPr>
        <w:t xml:space="preserve"> </w:t>
      </w:r>
    </w:p>
    <w:p w:rsidR="005B5DCF" w:rsidRDefault="005B5DCF"/>
    <w:sectPr w:rsidR="005B5DC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11C"/>
    <w:rsid w:val="00010671"/>
    <w:rsid w:val="00013664"/>
    <w:rsid w:val="00024D03"/>
    <w:rsid w:val="0005620A"/>
    <w:rsid w:val="000710D7"/>
    <w:rsid w:val="000A6716"/>
    <w:rsid w:val="000C3220"/>
    <w:rsid w:val="000C5813"/>
    <w:rsid w:val="00253E87"/>
    <w:rsid w:val="002844A6"/>
    <w:rsid w:val="002D69D6"/>
    <w:rsid w:val="0035511C"/>
    <w:rsid w:val="00382549"/>
    <w:rsid w:val="00393B78"/>
    <w:rsid w:val="0045674E"/>
    <w:rsid w:val="004A0DA2"/>
    <w:rsid w:val="00537B2F"/>
    <w:rsid w:val="005B5DCF"/>
    <w:rsid w:val="005C1E9D"/>
    <w:rsid w:val="00604C3C"/>
    <w:rsid w:val="00614B62"/>
    <w:rsid w:val="006B1AEF"/>
    <w:rsid w:val="00753F2F"/>
    <w:rsid w:val="00773B5D"/>
    <w:rsid w:val="007C1F08"/>
    <w:rsid w:val="007E7E83"/>
    <w:rsid w:val="00812C15"/>
    <w:rsid w:val="00832646"/>
    <w:rsid w:val="00840E52"/>
    <w:rsid w:val="008671B4"/>
    <w:rsid w:val="00890DE0"/>
    <w:rsid w:val="00891F49"/>
    <w:rsid w:val="008E0FD4"/>
    <w:rsid w:val="009151BB"/>
    <w:rsid w:val="009324DD"/>
    <w:rsid w:val="0095070B"/>
    <w:rsid w:val="009C02CA"/>
    <w:rsid w:val="009E30AF"/>
    <w:rsid w:val="00A62834"/>
    <w:rsid w:val="00A92C4F"/>
    <w:rsid w:val="00AA0A01"/>
    <w:rsid w:val="00AB1690"/>
    <w:rsid w:val="00AD3F0D"/>
    <w:rsid w:val="00AF4B6D"/>
    <w:rsid w:val="00B247A4"/>
    <w:rsid w:val="00B33F50"/>
    <w:rsid w:val="00B41367"/>
    <w:rsid w:val="00BB396B"/>
    <w:rsid w:val="00BE6125"/>
    <w:rsid w:val="00BE6809"/>
    <w:rsid w:val="00C12773"/>
    <w:rsid w:val="00C26331"/>
    <w:rsid w:val="00CA0648"/>
    <w:rsid w:val="00D544DA"/>
    <w:rsid w:val="00D76048"/>
    <w:rsid w:val="00D8059B"/>
    <w:rsid w:val="00D82121"/>
    <w:rsid w:val="00D86EA8"/>
    <w:rsid w:val="00DF5DE7"/>
    <w:rsid w:val="00E60C8E"/>
    <w:rsid w:val="00E858F7"/>
    <w:rsid w:val="00EB12B9"/>
    <w:rsid w:val="00FA5E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37815"/>
  <w15:chartTrackingRefBased/>
  <w15:docId w15:val="{DC2213DF-EF1D-004E-8CE3-C5726BA9A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511C"/>
    <w:rPr>
      <w:kern w:val="0"/>
      <w14:ligatures w14:val="none"/>
    </w:rPr>
  </w:style>
  <w:style w:type="paragraph" w:styleId="Titolo1">
    <w:name w:val="heading 1"/>
    <w:basedOn w:val="Normale"/>
    <w:next w:val="Normale"/>
    <w:link w:val="Titolo1Carattere"/>
    <w:uiPriority w:val="9"/>
    <w:qFormat/>
    <w:rsid w:val="0035511C"/>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35511C"/>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35511C"/>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35511C"/>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Titolo5">
    <w:name w:val="heading 5"/>
    <w:basedOn w:val="Normale"/>
    <w:next w:val="Normale"/>
    <w:link w:val="Titolo5Carattere"/>
    <w:uiPriority w:val="9"/>
    <w:semiHidden/>
    <w:unhideWhenUsed/>
    <w:qFormat/>
    <w:rsid w:val="0035511C"/>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Titolo6">
    <w:name w:val="heading 6"/>
    <w:basedOn w:val="Normale"/>
    <w:next w:val="Normale"/>
    <w:link w:val="Titolo6Carattere"/>
    <w:uiPriority w:val="9"/>
    <w:semiHidden/>
    <w:unhideWhenUsed/>
    <w:qFormat/>
    <w:rsid w:val="0035511C"/>
    <w:pPr>
      <w:keepNext/>
      <w:keepLines/>
      <w:spacing w:before="40"/>
      <w:outlineLvl w:val="5"/>
    </w:pPr>
    <w:rPr>
      <w:rFonts w:eastAsiaTheme="majorEastAsia" w:cstheme="majorBidi"/>
      <w:i/>
      <w:iCs/>
      <w:color w:val="595959" w:themeColor="text1" w:themeTint="A6"/>
      <w:kern w:val="2"/>
      <w14:ligatures w14:val="standardContextual"/>
    </w:rPr>
  </w:style>
  <w:style w:type="paragraph" w:styleId="Titolo7">
    <w:name w:val="heading 7"/>
    <w:basedOn w:val="Normale"/>
    <w:next w:val="Normale"/>
    <w:link w:val="Titolo7Carattere"/>
    <w:uiPriority w:val="9"/>
    <w:semiHidden/>
    <w:unhideWhenUsed/>
    <w:qFormat/>
    <w:rsid w:val="0035511C"/>
    <w:pPr>
      <w:keepNext/>
      <w:keepLines/>
      <w:spacing w:before="40"/>
      <w:outlineLvl w:val="6"/>
    </w:pPr>
    <w:rPr>
      <w:rFonts w:eastAsiaTheme="majorEastAsia" w:cstheme="majorBidi"/>
      <w:color w:val="595959" w:themeColor="text1" w:themeTint="A6"/>
      <w:kern w:val="2"/>
      <w14:ligatures w14:val="standardContextual"/>
    </w:rPr>
  </w:style>
  <w:style w:type="paragraph" w:styleId="Titolo8">
    <w:name w:val="heading 8"/>
    <w:basedOn w:val="Normale"/>
    <w:next w:val="Normale"/>
    <w:link w:val="Titolo8Carattere"/>
    <w:uiPriority w:val="9"/>
    <w:semiHidden/>
    <w:unhideWhenUsed/>
    <w:qFormat/>
    <w:rsid w:val="0035511C"/>
    <w:pPr>
      <w:keepNext/>
      <w:keepLines/>
      <w:outlineLvl w:val="7"/>
    </w:pPr>
    <w:rPr>
      <w:rFonts w:eastAsiaTheme="majorEastAsia" w:cstheme="majorBidi"/>
      <w:i/>
      <w:iCs/>
      <w:color w:val="272727" w:themeColor="text1" w:themeTint="D8"/>
      <w:kern w:val="2"/>
      <w14:ligatures w14:val="standardContextual"/>
    </w:rPr>
  </w:style>
  <w:style w:type="paragraph" w:styleId="Titolo9">
    <w:name w:val="heading 9"/>
    <w:basedOn w:val="Normale"/>
    <w:next w:val="Normale"/>
    <w:link w:val="Titolo9Carattere"/>
    <w:uiPriority w:val="9"/>
    <w:semiHidden/>
    <w:unhideWhenUsed/>
    <w:qFormat/>
    <w:rsid w:val="0035511C"/>
    <w:pPr>
      <w:keepNext/>
      <w:keepLines/>
      <w:outlineLvl w:val="8"/>
    </w:pPr>
    <w:rPr>
      <w:rFonts w:eastAsiaTheme="majorEastAsia" w:cstheme="majorBidi"/>
      <w:color w:val="272727" w:themeColor="text1" w:themeTint="D8"/>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5511C"/>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35511C"/>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35511C"/>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35511C"/>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35511C"/>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35511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5511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5511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5511C"/>
    <w:rPr>
      <w:rFonts w:eastAsiaTheme="majorEastAsia" w:cstheme="majorBidi"/>
      <w:color w:val="272727" w:themeColor="text1" w:themeTint="D8"/>
    </w:rPr>
  </w:style>
  <w:style w:type="paragraph" w:styleId="Titolo">
    <w:name w:val="Title"/>
    <w:basedOn w:val="Normale"/>
    <w:next w:val="Normale"/>
    <w:link w:val="TitoloCarattere"/>
    <w:uiPriority w:val="10"/>
    <w:qFormat/>
    <w:rsid w:val="0035511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35511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5511C"/>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35511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5511C"/>
    <w:pPr>
      <w:spacing w:before="160" w:after="160"/>
      <w:jc w:val="center"/>
    </w:pPr>
    <w:rPr>
      <w:i/>
      <w:iCs/>
      <w:color w:val="404040" w:themeColor="text1" w:themeTint="BF"/>
      <w:kern w:val="2"/>
      <w14:ligatures w14:val="standardContextual"/>
    </w:rPr>
  </w:style>
  <w:style w:type="character" w:customStyle="1" w:styleId="CitazioneCarattere">
    <w:name w:val="Citazione Carattere"/>
    <w:basedOn w:val="Carpredefinitoparagrafo"/>
    <w:link w:val="Citazione"/>
    <w:uiPriority w:val="29"/>
    <w:rsid w:val="0035511C"/>
    <w:rPr>
      <w:i/>
      <w:iCs/>
      <w:color w:val="404040" w:themeColor="text1" w:themeTint="BF"/>
    </w:rPr>
  </w:style>
  <w:style w:type="paragraph" w:styleId="Paragrafoelenco">
    <w:name w:val="List Paragraph"/>
    <w:basedOn w:val="Normale"/>
    <w:uiPriority w:val="34"/>
    <w:qFormat/>
    <w:rsid w:val="0035511C"/>
    <w:pPr>
      <w:ind w:left="720"/>
      <w:contextualSpacing/>
    </w:pPr>
    <w:rPr>
      <w:kern w:val="2"/>
      <w14:ligatures w14:val="standardContextual"/>
    </w:rPr>
  </w:style>
  <w:style w:type="character" w:styleId="Enfasiintensa">
    <w:name w:val="Intense Emphasis"/>
    <w:basedOn w:val="Carpredefinitoparagrafo"/>
    <w:uiPriority w:val="21"/>
    <w:qFormat/>
    <w:rsid w:val="0035511C"/>
    <w:rPr>
      <w:i/>
      <w:iCs/>
      <w:color w:val="2F5496" w:themeColor="accent1" w:themeShade="BF"/>
    </w:rPr>
  </w:style>
  <w:style w:type="paragraph" w:styleId="Citazioneintensa">
    <w:name w:val="Intense Quote"/>
    <w:basedOn w:val="Normale"/>
    <w:next w:val="Normale"/>
    <w:link w:val="CitazioneintensaCarattere"/>
    <w:uiPriority w:val="30"/>
    <w:qFormat/>
    <w:rsid w:val="003551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CitazioneintensaCarattere">
    <w:name w:val="Citazione intensa Carattere"/>
    <w:basedOn w:val="Carpredefinitoparagrafo"/>
    <w:link w:val="Citazioneintensa"/>
    <w:uiPriority w:val="30"/>
    <w:rsid w:val="0035511C"/>
    <w:rPr>
      <w:i/>
      <w:iCs/>
      <w:color w:val="2F5496" w:themeColor="accent1" w:themeShade="BF"/>
    </w:rPr>
  </w:style>
  <w:style w:type="character" w:styleId="Riferimentointenso">
    <w:name w:val="Intense Reference"/>
    <w:basedOn w:val="Carpredefinitoparagrafo"/>
    <w:uiPriority w:val="32"/>
    <w:qFormat/>
    <w:rsid w:val="0035511C"/>
    <w:rPr>
      <w:b/>
      <w:bCs/>
      <w:smallCaps/>
      <w:color w:val="2F5496" w:themeColor="accent1" w:themeShade="BF"/>
      <w:spacing w:val="5"/>
    </w:rPr>
  </w:style>
  <w:style w:type="character" w:styleId="Collegamentoipertestuale">
    <w:name w:val="Hyperlink"/>
    <w:basedOn w:val="Carpredefinitoparagrafo"/>
    <w:uiPriority w:val="99"/>
    <w:unhideWhenUsed/>
    <w:qFormat/>
    <w:rsid w:val="0035511C"/>
    <w:rPr>
      <w:color w:val="0563C1" w:themeColor="hyperlink"/>
      <w:u w:val="single"/>
    </w:rPr>
  </w:style>
  <w:style w:type="paragraph" w:styleId="Didascalia">
    <w:name w:val="caption"/>
    <w:basedOn w:val="Normale"/>
    <w:next w:val="Normale"/>
    <w:uiPriority w:val="35"/>
    <w:unhideWhenUsed/>
    <w:qFormat/>
    <w:rsid w:val="0035511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lorencebiennale.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1003</Words>
  <Characters>5719</Characters>
  <Application>Microsoft Office Word</Application>
  <DocSecurity>0</DocSecurity>
  <Lines>47</Lines>
  <Paragraphs>13</Paragraphs>
  <ScaleCrop>false</ScaleCrop>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2025-09-11T07:54:00Z</dcterms:created>
  <dcterms:modified xsi:type="dcterms:W3CDTF">2025-09-11T07:55:00Z</dcterms:modified>
</cp:coreProperties>
</file>