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COMUNICATO STAMPA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PREMIO DI FOTOGRAFIA GIOIA DAUNIA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PRIMA EDIZIONE</w:t>
        <w:br w:type="textWrapping"/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OPEN CALL #1 / 2025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alibri" w:cs="Calibri" w:eastAsia="Calibri" w:hAnsi="Calibri"/>
          <w:b w:val="1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Un invito alla fotografia come atto di presenza, ricerca e relazione nei borghi dei Monti Dauni.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Candidature aperte dal 18 luglio al 3 agosto 2025.</w:t>
        <w:br w:type="textWrapping"/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 xml:space="preserve">Il primo classificato riceverà un premio di 4mila euro.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giuria: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Antonio Ottomanelli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Maria Giovanna Mancini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Adele Ghirri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Matteo Balduzzi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link foto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https://drive.google.com/drive/folders/1A32LjhFki2Us04OetuBNKxv_kmCzDKss?usp=sharing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Spazio Murat, con la curatela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Luca Musacchio,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presenta la prima edizione del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Premio di Fotografia GIOIA DAUNIA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un’occasione unica di residenza e produzione fotografica, rivolta a fotografi e fotografe italiane e italiani (anche residenti all’estero) e a persone straniere attualmente residenti in Italia.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Premio si inserisce nel più ampio progetto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GIOIA DAUNIA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realizzato grazie al sostegno dei Comuni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Celle di San Vito, Faeto e Castelluccio Valmaggiore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nell’ambito dell’iniziativa nazionale per la rigenerazione culturale e sociale dei borghi finanziata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NextGenerationEU – Avviso M1C3 – Investimento 2.1 “Attrattività dei borghi”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centro dell’iniziativa c’è una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residenza fotografica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 vedrà tre artisti selezionati vivere e lavorare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tra il 19 e il 24 agosto 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nei tre borghi dei Monti Dauni. Ogni partecipante sarà chiamato a realizzare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 fotografie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esito di una ricerca che affonda le radici nell’ascolto, nell’osservazione e nella relazione diretta con il paesaggio e le comunità locali.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Premio e riconoscimenti.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termine della residenza, uno dei tre artisti sarà proclamato vincitore e riceverà un premio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4.000 euro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quale corrispettivo per l’acquisizione delle opere. Le tre fotografie saranno esposte in una mostra curata da Spazio Murat, e resteranno patrimonio delle comunità ospitanti. Ai due artisti non vincitori sarà riconosciuto un rimborso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300 euro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ciascuno. Tutte le spese relative a viaggio, vitto e alloggio saranno coperte dall’organizzazione.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0" w:before="0" w:lineRule="auto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jqj3e7yuhaud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Una giuria d’eccezione.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selezione sarà curata da una giuria prestigiosa, composta da figure di riferimento nel panorama della fotografia e della curatela in Italia: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Antonio Ottomanelli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artista visivo e architetto, fondatore di Imago Plus;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Maria Giovanna Mancini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storica dell’arte e docente (Università di Bari);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Adele Ghirri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della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Fondazione Ghirri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impegnata nella divulgazione dell’opera di Luigi Ghirri e nella promozione della cultura fotografica;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Matteo Balduzzi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curatore del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MUFOCO – Museo di Fotografia Contemporanea;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squadra di esperti che assicura un’accurata valutazione dei progetti e una lettura profonda delle proposte visive.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tfyp25lcdfju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Tre borghi, un paesaggio che parla.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luoghi della residenza sono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Celle di San Vito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Faeto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Castelluccio Valmaggiore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tre piccoli centri nei Monti Dauni, in provincia di Foggia. Celle e Faeto sono le uniche isole linguistico-culturali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francoprovenzali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della Puglia, una minoranza riconosciuta dallo Stato italiano dal 1999. Castelluccio Valmaggiore, con la sua biblioteca e il Museo della Valle del Celone, è un presidio di memoria e identità nella Valle del Celone. Questi borghi custodiscono gesti, suoni e ritmi non ancora assorbiti dalla velocità del presente. L’aria, i cammini, il paesaggio e la naturale ospitalità delle persone creano un contesto fertile per una ricerca fotografica capace di raccontare ciò che spesso resta ai margini.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“In un’epoca satura di immagini,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la fotografia rimane per noi uno strumento necessario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è una forma di conoscenza della realtà. 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ttraverso il premio fotografico vogliamo fare uno zoom sulle bellezze, sulle persone e sulle unicità di Celle di San Vito, Faeto e Castelluccio Valmaggiore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spiega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Luca Musacchio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e avere immagini che nascano da una presenza autentica nei luoghi, capaci di esplorare ciò che resiste, ciò che è stato dimenticato, ciò che può ancora essere immaginato. Tutto questo f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acendo arrivare artisti e artiste che vivranno i paesaggi e le comunità di questo territorio. Durante il progetto vogliamo proporre agli abitanti di vivere in modo diverso i paesi".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partecipazione è gratuita.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candidature devono essere inviate entro 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ore 00:00 del 3 agosto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all’indirizzo mail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gioiadaunia@spaziomurat.it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La candidatura è gratuita.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partecipare è necessario inviare una breve relazione descrittiva contenente le motivazioni alla partecipazione (max 1200 caratteri spazi inclusi); cv e portfolio.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INFORMAZIONI E CONTATTI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Spazio Murat / Puglia Design Store</w:t>
        <w:br w:type="textWrapping"/>
        <w:t xml:space="preserve">Piazza del Ferrarese, Bari</w:t>
        <w:br w:type="textWrapping"/>
      </w:r>
      <w:hyperlink r:id="rId9">
        <w:r w:rsidDel="00000000" w:rsidR="00000000" w:rsidRPr="00000000">
          <w:rPr>
            <w:rFonts w:ascii="Calibri" w:cs="Calibri" w:eastAsia="Calibri" w:hAnsi="Calibri"/>
            <w:sz w:val="24"/>
            <w:szCs w:val="24"/>
            <w:u w:val="single"/>
            <w:rtl w:val="0"/>
          </w:rPr>
          <w:t xml:space="preserve">www.spaziomurat.it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paziomurat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A32LjhFki2Us04OetuBNKxv_kmCzDKss?usp=sharing" TargetMode="External"/><Relationship Id="rId8" Type="http://schemas.openxmlformats.org/officeDocument/2006/relationships/hyperlink" Target="mailto:gioiadaunia@spaziomura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L9VdiHzDz+fiWpq19cUTiORUQ==">CgMxLjAyDmguanFqM2U3eXVoYXVkMg5oLnRmeXAyNWxjZGZqdTgAciExODFPVGh2MzFNWTZUOXVpZU4xWC1NUGc2MnRGWkdGN3Y=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2025-07-14T15:50:00Z</dcterms:created>
</cp:coreProperties>
</file>