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F3E19C" w14:textId="77777777" w:rsidR="007F5B6B" w:rsidRPr="007F5B6B" w:rsidRDefault="007F5B6B" w:rsidP="007F5B6B">
      <w:pPr>
        <w:autoSpaceDE w:val="0"/>
        <w:autoSpaceDN w:val="0"/>
        <w:adjustRightInd w:val="0"/>
        <w:spacing w:after="0" w:line="240" w:lineRule="auto"/>
        <w:jc w:val="center"/>
        <w:rPr>
          <w:rFonts w:ascii="Calibri" w:hAnsi="Calibri" w:cs="Calibri"/>
          <w:b/>
          <w:bCs/>
          <w:kern w:val="0"/>
          <w:sz w:val="22"/>
          <w:szCs w:val="22"/>
        </w:rPr>
      </w:pPr>
      <w:r w:rsidRPr="007F5B6B">
        <w:rPr>
          <w:rFonts w:ascii="Calibri" w:hAnsi="Calibri" w:cs="Calibri"/>
          <w:b/>
          <w:bCs/>
          <w:kern w:val="0"/>
          <w:sz w:val="22"/>
          <w:szCs w:val="22"/>
        </w:rPr>
        <w:t>COMUNICATO STAMPA</w:t>
      </w:r>
    </w:p>
    <w:p w14:paraId="2E22FF88" w14:textId="77777777" w:rsidR="007F5B6B" w:rsidRPr="007F5B6B" w:rsidRDefault="007F5B6B" w:rsidP="007F5B6B">
      <w:pPr>
        <w:autoSpaceDE w:val="0"/>
        <w:autoSpaceDN w:val="0"/>
        <w:adjustRightInd w:val="0"/>
        <w:spacing w:after="0" w:line="240" w:lineRule="auto"/>
        <w:jc w:val="center"/>
        <w:rPr>
          <w:rFonts w:ascii="Calibri" w:hAnsi="Calibri" w:cs="Calibri"/>
          <w:b/>
          <w:bCs/>
          <w:kern w:val="0"/>
          <w:sz w:val="22"/>
          <w:szCs w:val="22"/>
        </w:rPr>
      </w:pPr>
    </w:p>
    <w:p w14:paraId="0FB1C06D" w14:textId="77777777" w:rsidR="007F5B6B" w:rsidRPr="007F5B6B" w:rsidRDefault="007F5B6B" w:rsidP="007F5B6B">
      <w:pPr>
        <w:autoSpaceDE w:val="0"/>
        <w:autoSpaceDN w:val="0"/>
        <w:adjustRightInd w:val="0"/>
        <w:spacing w:after="0" w:line="240" w:lineRule="auto"/>
        <w:jc w:val="center"/>
        <w:rPr>
          <w:rFonts w:ascii="Calibri" w:hAnsi="Calibri" w:cs="Calibri"/>
          <w:b/>
          <w:bCs/>
          <w:kern w:val="0"/>
          <w:sz w:val="22"/>
          <w:szCs w:val="22"/>
        </w:rPr>
      </w:pPr>
      <w:r w:rsidRPr="007F5B6B">
        <w:rPr>
          <w:rFonts w:ascii="Calibri" w:hAnsi="Calibri" w:cs="Calibri"/>
          <w:b/>
          <w:bCs/>
          <w:kern w:val="0"/>
          <w:sz w:val="22"/>
          <w:szCs w:val="22"/>
        </w:rPr>
        <w:t>Inaugurata a Sondrio la mostra “Luigi Bracchi. L’eleganza discreta del Novecento”</w:t>
      </w:r>
    </w:p>
    <w:p w14:paraId="312FDC08" w14:textId="77777777" w:rsidR="007F5B6B" w:rsidRPr="007F5B6B" w:rsidRDefault="007F5B6B" w:rsidP="007F5B6B">
      <w:pPr>
        <w:autoSpaceDE w:val="0"/>
        <w:autoSpaceDN w:val="0"/>
        <w:adjustRightInd w:val="0"/>
        <w:spacing w:after="0" w:line="240" w:lineRule="auto"/>
        <w:jc w:val="center"/>
        <w:rPr>
          <w:rFonts w:ascii="Calibri" w:hAnsi="Calibri" w:cs="Calibri"/>
          <w:b/>
          <w:bCs/>
          <w:kern w:val="0"/>
          <w:sz w:val="22"/>
          <w:szCs w:val="22"/>
        </w:rPr>
      </w:pPr>
    </w:p>
    <w:p w14:paraId="1418EEDC" w14:textId="0717C0EC" w:rsidR="007F5B6B" w:rsidRPr="007F5B6B" w:rsidRDefault="007F5B6B" w:rsidP="007F5B6B">
      <w:pPr>
        <w:autoSpaceDE w:val="0"/>
        <w:autoSpaceDN w:val="0"/>
        <w:adjustRightInd w:val="0"/>
        <w:spacing w:after="0" w:line="240" w:lineRule="auto"/>
        <w:jc w:val="center"/>
        <w:rPr>
          <w:rFonts w:ascii="Calibri" w:hAnsi="Calibri" w:cs="Calibri"/>
          <w:b/>
          <w:bCs/>
          <w:kern w:val="0"/>
          <w:sz w:val="22"/>
          <w:szCs w:val="22"/>
        </w:rPr>
      </w:pPr>
      <w:r w:rsidRPr="007F5B6B">
        <w:rPr>
          <w:rFonts w:ascii="Calibri" w:hAnsi="Calibri" w:cs="Calibri"/>
          <w:b/>
          <w:bCs/>
          <w:kern w:val="0"/>
          <w:sz w:val="22"/>
          <w:szCs w:val="22"/>
        </w:rPr>
        <w:t>La mostra</w:t>
      </w:r>
      <w:r>
        <w:rPr>
          <w:rFonts w:ascii="Calibri" w:hAnsi="Calibri" w:cs="Calibri"/>
          <w:b/>
          <w:bCs/>
          <w:kern w:val="0"/>
          <w:sz w:val="22"/>
          <w:szCs w:val="22"/>
        </w:rPr>
        <w:t>,</w:t>
      </w:r>
      <w:r w:rsidRPr="007F5B6B">
        <w:rPr>
          <w:rFonts w:ascii="Calibri" w:hAnsi="Calibri" w:cs="Calibri"/>
          <w:b/>
          <w:bCs/>
          <w:kern w:val="0"/>
          <w:sz w:val="22"/>
          <w:szCs w:val="22"/>
        </w:rPr>
        <w:t xml:space="preserve"> allestita al MVSA e presso la sede di Confindustria Lecco e Sondrio</w:t>
      </w:r>
      <w:r>
        <w:rPr>
          <w:rFonts w:ascii="Calibri" w:hAnsi="Calibri" w:cs="Calibri"/>
          <w:b/>
          <w:bCs/>
          <w:kern w:val="0"/>
          <w:sz w:val="22"/>
          <w:szCs w:val="22"/>
        </w:rPr>
        <w:t>,</w:t>
      </w:r>
      <w:r w:rsidRPr="007F5B6B">
        <w:rPr>
          <w:rFonts w:ascii="Calibri" w:hAnsi="Calibri" w:cs="Calibri"/>
          <w:b/>
          <w:bCs/>
          <w:kern w:val="0"/>
          <w:sz w:val="22"/>
          <w:szCs w:val="22"/>
        </w:rPr>
        <w:t xml:space="preserve"> </w:t>
      </w:r>
      <w:r>
        <w:rPr>
          <w:rFonts w:ascii="Calibri" w:hAnsi="Calibri" w:cs="Calibri"/>
          <w:b/>
          <w:bCs/>
          <w:kern w:val="0"/>
          <w:sz w:val="22"/>
          <w:szCs w:val="22"/>
        </w:rPr>
        <w:br/>
      </w:r>
      <w:r w:rsidRPr="007F5B6B">
        <w:rPr>
          <w:rFonts w:ascii="Calibri" w:hAnsi="Calibri" w:cs="Calibri"/>
          <w:b/>
          <w:bCs/>
          <w:kern w:val="0"/>
          <w:sz w:val="22"/>
          <w:szCs w:val="22"/>
        </w:rPr>
        <w:t>resterà aperta fino al</w:t>
      </w:r>
      <w:r>
        <w:rPr>
          <w:rFonts w:ascii="Calibri" w:hAnsi="Calibri" w:cs="Calibri"/>
          <w:b/>
          <w:bCs/>
          <w:kern w:val="0"/>
          <w:sz w:val="22"/>
          <w:szCs w:val="22"/>
        </w:rPr>
        <w:t xml:space="preserve"> prossimo</w:t>
      </w:r>
      <w:r w:rsidRPr="007F5B6B">
        <w:rPr>
          <w:rFonts w:ascii="Calibri" w:hAnsi="Calibri" w:cs="Calibri"/>
          <w:b/>
          <w:bCs/>
          <w:kern w:val="0"/>
          <w:sz w:val="22"/>
          <w:szCs w:val="22"/>
        </w:rPr>
        <w:t xml:space="preserve"> 31 gennaio</w:t>
      </w:r>
    </w:p>
    <w:p w14:paraId="1B901A22" w14:textId="77777777" w:rsidR="007F5B6B" w:rsidRPr="007F5B6B" w:rsidRDefault="007F5B6B" w:rsidP="007F5B6B">
      <w:pPr>
        <w:autoSpaceDE w:val="0"/>
        <w:autoSpaceDN w:val="0"/>
        <w:adjustRightInd w:val="0"/>
        <w:spacing w:after="0" w:line="240" w:lineRule="auto"/>
        <w:rPr>
          <w:rFonts w:ascii="Calibri" w:hAnsi="Calibri" w:cs="Calibri"/>
          <w:kern w:val="0"/>
          <w:sz w:val="22"/>
          <w:szCs w:val="22"/>
        </w:rPr>
      </w:pPr>
    </w:p>
    <w:p w14:paraId="02474446" w14:textId="5929C5EC" w:rsidR="007F5B6B" w:rsidRPr="007F5B6B" w:rsidRDefault="007F5B6B" w:rsidP="007F5B6B">
      <w:pPr>
        <w:autoSpaceDE w:val="0"/>
        <w:autoSpaceDN w:val="0"/>
        <w:adjustRightInd w:val="0"/>
        <w:spacing w:after="0" w:line="240" w:lineRule="auto"/>
        <w:jc w:val="both"/>
        <w:rPr>
          <w:rFonts w:ascii="Calibri" w:hAnsi="Calibri" w:cs="Calibri"/>
          <w:kern w:val="0"/>
          <w:sz w:val="22"/>
          <w:szCs w:val="22"/>
        </w:rPr>
      </w:pPr>
      <w:r w:rsidRPr="00C3267C">
        <w:rPr>
          <w:rFonts w:ascii="Calibri" w:hAnsi="Calibri" w:cs="Calibri"/>
          <w:b/>
          <w:bCs/>
          <w:i/>
          <w:iCs/>
          <w:kern w:val="0"/>
          <w:sz w:val="22"/>
          <w:szCs w:val="22"/>
        </w:rPr>
        <w:t xml:space="preserve">Sondrio, </w:t>
      </w:r>
      <w:r w:rsidR="00C3267C" w:rsidRPr="00C3267C">
        <w:rPr>
          <w:rFonts w:ascii="Calibri" w:hAnsi="Calibri" w:cs="Calibri"/>
          <w:b/>
          <w:bCs/>
          <w:i/>
          <w:iCs/>
          <w:kern w:val="0"/>
          <w:sz w:val="22"/>
          <w:szCs w:val="22"/>
        </w:rPr>
        <w:t xml:space="preserve">24 </w:t>
      </w:r>
      <w:proofErr w:type="gramStart"/>
      <w:r w:rsidR="00C3267C" w:rsidRPr="00C3267C">
        <w:rPr>
          <w:rFonts w:ascii="Calibri" w:hAnsi="Calibri" w:cs="Calibri"/>
          <w:b/>
          <w:bCs/>
          <w:i/>
          <w:iCs/>
          <w:kern w:val="0"/>
          <w:sz w:val="22"/>
          <w:szCs w:val="22"/>
        </w:rPr>
        <w:t>Ottobre</w:t>
      </w:r>
      <w:proofErr w:type="gramEnd"/>
      <w:r w:rsidR="00C3267C" w:rsidRPr="00C3267C">
        <w:rPr>
          <w:rFonts w:ascii="Calibri" w:hAnsi="Calibri" w:cs="Calibri"/>
          <w:b/>
          <w:bCs/>
          <w:i/>
          <w:iCs/>
          <w:kern w:val="0"/>
          <w:sz w:val="22"/>
          <w:szCs w:val="22"/>
        </w:rPr>
        <w:t xml:space="preserve"> 2026 -</w:t>
      </w:r>
      <w:r w:rsidR="00C3267C">
        <w:rPr>
          <w:rFonts w:ascii="Calibri" w:hAnsi="Calibri" w:cs="Calibri"/>
          <w:kern w:val="0"/>
          <w:sz w:val="22"/>
          <w:szCs w:val="22"/>
        </w:rPr>
        <w:t xml:space="preserve"> </w:t>
      </w:r>
      <w:r w:rsidRPr="007F5B6B">
        <w:rPr>
          <w:rFonts w:ascii="Calibri" w:hAnsi="Calibri" w:cs="Calibri"/>
          <w:kern w:val="0"/>
          <w:sz w:val="22"/>
          <w:szCs w:val="22"/>
        </w:rPr>
        <w:t xml:space="preserve">La città di Sondrio si è stretta ieri sera attorno ad uno dei più illustri figli della terra valtellinese, l’artista </w:t>
      </w:r>
      <w:r w:rsidRPr="007F5B6B">
        <w:rPr>
          <w:rFonts w:ascii="Calibri" w:hAnsi="Calibri" w:cs="Calibri"/>
          <w:b/>
          <w:bCs/>
          <w:kern w:val="0"/>
          <w:sz w:val="22"/>
          <w:szCs w:val="22"/>
        </w:rPr>
        <w:t>Luigi Bracchi</w:t>
      </w:r>
      <w:r w:rsidRPr="007F5B6B">
        <w:rPr>
          <w:rFonts w:ascii="Calibri" w:hAnsi="Calibri" w:cs="Calibri"/>
          <w:kern w:val="0"/>
          <w:sz w:val="22"/>
          <w:szCs w:val="22"/>
        </w:rPr>
        <w:t xml:space="preserve"> (Tirano 1892 - Milano 1978), protagonista della storia dell’arte italiana del primo Novecento, in occasione dell’inaugurazione della </w:t>
      </w:r>
      <w:r w:rsidRPr="007F5B6B">
        <w:rPr>
          <w:rFonts w:ascii="Calibri" w:hAnsi="Calibri" w:cs="Calibri"/>
          <w:b/>
          <w:bCs/>
          <w:kern w:val="0"/>
          <w:sz w:val="22"/>
          <w:szCs w:val="22"/>
        </w:rPr>
        <w:t>mostra “Luigi Bracchi. L’eleganza discreta del Novecento”,</w:t>
      </w:r>
      <w:r w:rsidRPr="007F5B6B">
        <w:rPr>
          <w:rFonts w:ascii="Calibri" w:hAnsi="Calibri" w:cs="Calibri"/>
          <w:kern w:val="0"/>
          <w:sz w:val="22"/>
          <w:szCs w:val="22"/>
        </w:rPr>
        <w:t xml:space="preserve"> promossa dall’</w:t>
      </w:r>
      <w:r w:rsidRPr="007F5B6B">
        <w:rPr>
          <w:rFonts w:ascii="Calibri" w:hAnsi="Calibri" w:cs="Calibri"/>
          <w:b/>
          <w:bCs/>
          <w:kern w:val="0"/>
          <w:sz w:val="22"/>
          <w:szCs w:val="22"/>
        </w:rPr>
        <w:t>agenzia di comunicazione Welcome</w:t>
      </w:r>
      <w:r w:rsidRPr="007F5B6B">
        <w:rPr>
          <w:rFonts w:ascii="Calibri" w:hAnsi="Calibri" w:cs="Calibri"/>
          <w:kern w:val="0"/>
          <w:sz w:val="22"/>
          <w:szCs w:val="22"/>
        </w:rPr>
        <w:t xml:space="preserve"> in collaborazione con l’</w:t>
      </w:r>
      <w:r w:rsidRPr="007F5B6B">
        <w:rPr>
          <w:rFonts w:ascii="Calibri" w:hAnsi="Calibri" w:cs="Calibri"/>
          <w:b/>
          <w:bCs/>
          <w:kern w:val="0"/>
          <w:sz w:val="22"/>
          <w:szCs w:val="22"/>
        </w:rPr>
        <w:t>Archivio Luigi Bracchi di Milano</w:t>
      </w:r>
      <w:r w:rsidRPr="007F5B6B">
        <w:rPr>
          <w:rFonts w:ascii="Calibri" w:hAnsi="Calibri" w:cs="Calibri"/>
          <w:kern w:val="0"/>
          <w:sz w:val="22"/>
          <w:szCs w:val="22"/>
        </w:rPr>
        <w:t xml:space="preserve"> e realizzata con il contributo e la collaborazione del </w:t>
      </w:r>
      <w:r w:rsidRPr="007F5B6B">
        <w:rPr>
          <w:rFonts w:ascii="Calibri" w:hAnsi="Calibri" w:cs="Calibri"/>
          <w:b/>
          <w:bCs/>
          <w:kern w:val="0"/>
          <w:sz w:val="22"/>
          <w:szCs w:val="22"/>
        </w:rPr>
        <w:t>Comune di Sondrio</w:t>
      </w:r>
      <w:r w:rsidRPr="007F5B6B">
        <w:rPr>
          <w:rFonts w:ascii="Calibri" w:hAnsi="Calibri" w:cs="Calibri"/>
          <w:kern w:val="0"/>
          <w:sz w:val="22"/>
          <w:szCs w:val="22"/>
        </w:rPr>
        <w:t xml:space="preserve"> e di </w:t>
      </w:r>
      <w:r w:rsidRPr="007F5B6B">
        <w:rPr>
          <w:rFonts w:ascii="Calibri" w:hAnsi="Calibri" w:cs="Calibri"/>
          <w:b/>
          <w:bCs/>
          <w:kern w:val="0"/>
          <w:sz w:val="22"/>
          <w:szCs w:val="22"/>
        </w:rPr>
        <w:t>Confindustria Lecco e Sondrio</w:t>
      </w:r>
      <w:r w:rsidRPr="007F5B6B">
        <w:rPr>
          <w:rFonts w:ascii="Calibri" w:hAnsi="Calibri" w:cs="Calibri"/>
          <w:kern w:val="0"/>
          <w:sz w:val="22"/>
          <w:szCs w:val="22"/>
        </w:rPr>
        <w:t xml:space="preserve">, con il contributo di </w:t>
      </w:r>
      <w:r w:rsidRPr="007F5B6B">
        <w:rPr>
          <w:rFonts w:ascii="Calibri" w:hAnsi="Calibri" w:cs="Calibri"/>
          <w:b/>
          <w:bCs/>
          <w:kern w:val="0"/>
          <w:sz w:val="22"/>
          <w:szCs w:val="22"/>
        </w:rPr>
        <w:t>Regione Lombardia</w:t>
      </w:r>
      <w:r w:rsidRPr="007F5B6B">
        <w:rPr>
          <w:rFonts w:ascii="Calibri" w:hAnsi="Calibri" w:cs="Calibri"/>
          <w:kern w:val="0"/>
          <w:sz w:val="22"/>
          <w:szCs w:val="22"/>
        </w:rPr>
        <w:t xml:space="preserve"> e del </w:t>
      </w:r>
      <w:r w:rsidRPr="007F5B6B">
        <w:rPr>
          <w:rFonts w:ascii="Calibri" w:hAnsi="Calibri" w:cs="Calibri"/>
          <w:b/>
          <w:bCs/>
          <w:kern w:val="0"/>
          <w:sz w:val="22"/>
          <w:szCs w:val="22"/>
        </w:rPr>
        <w:t>Consorzio dei Comuni del Bacino Imbrifero Montano dell’Adda</w:t>
      </w:r>
      <w:r w:rsidRPr="007F5B6B">
        <w:rPr>
          <w:rFonts w:ascii="Calibri" w:hAnsi="Calibri" w:cs="Calibri"/>
          <w:kern w:val="0"/>
          <w:sz w:val="22"/>
          <w:szCs w:val="22"/>
        </w:rPr>
        <w:t xml:space="preserve">, e il sostegno di </w:t>
      </w:r>
      <w:r w:rsidRPr="007F5B6B">
        <w:rPr>
          <w:rFonts w:ascii="Calibri" w:hAnsi="Calibri" w:cs="Calibri"/>
          <w:b/>
          <w:bCs/>
          <w:kern w:val="0"/>
          <w:sz w:val="22"/>
          <w:szCs w:val="22"/>
        </w:rPr>
        <w:t>Impresa Rigamonti</w:t>
      </w:r>
      <w:r w:rsidRPr="007F5B6B">
        <w:rPr>
          <w:rFonts w:ascii="Calibri" w:hAnsi="Calibri" w:cs="Calibri"/>
          <w:kern w:val="0"/>
          <w:sz w:val="22"/>
          <w:szCs w:val="22"/>
        </w:rPr>
        <w:t xml:space="preserve"> e </w:t>
      </w:r>
      <w:proofErr w:type="spellStart"/>
      <w:r w:rsidRPr="007F5B6B">
        <w:rPr>
          <w:rFonts w:ascii="Calibri" w:hAnsi="Calibri" w:cs="Calibri"/>
          <w:b/>
          <w:bCs/>
          <w:kern w:val="0"/>
          <w:sz w:val="22"/>
          <w:szCs w:val="22"/>
        </w:rPr>
        <w:t>Acinque</w:t>
      </w:r>
      <w:proofErr w:type="spellEnd"/>
      <w:r w:rsidRPr="007F5B6B">
        <w:rPr>
          <w:rFonts w:ascii="Calibri" w:hAnsi="Calibri" w:cs="Calibri"/>
          <w:kern w:val="0"/>
          <w:sz w:val="22"/>
          <w:szCs w:val="22"/>
        </w:rPr>
        <w:t xml:space="preserve"> (sponsor tecnico </w:t>
      </w:r>
      <w:r w:rsidRPr="007F5B6B">
        <w:rPr>
          <w:rFonts w:ascii="Calibri" w:hAnsi="Calibri" w:cs="Calibri"/>
          <w:b/>
          <w:bCs/>
          <w:kern w:val="0"/>
          <w:sz w:val="22"/>
          <w:szCs w:val="22"/>
        </w:rPr>
        <w:t>Broker Insurance Group</w:t>
      </w:r>
      <w:r w:rsidRPr="007F5B6B">
        <w:rPr>
          <w:rFonts w:ascii="Calibri" w:hAnsi="Calibri" w:cs="Calibri"/>
          <w:kern w:val="0"/>
          <w:sz w:val="22"/>
          <w:szCs w:val="22"/>
        </w:rPr>
        <w:t>).</w:t>
      </w:r>
    </w:p>
    <w:p w14:paraId="0312F492" w14:textId="77777777" w:rsidR="007F5B6B" w:rsidRPr="007F5B6B" w:rsidRDefault="007F5B6B" w:rsidP="007F5B6B">
      <w:pPr>
        <w:autoSpaceDE w:val="0"/>
        <w:autoSpaceDN w:val="0"/>
        <w:adjustRightInd w:val="0"/>
        <w:spacing w:after="0" w:line="240" w:lineRule="auto"/>
        <w:jc w:val="both"/>
        <w:rPr>
          <w:rFonts w:ascii="Calibri" w:hAnsi="Calibri" w:cs="Calibri"/>
          <w:kern w:val="0"/>
          <w:sz w:val="22"/>
          <w:szCs w:val="22"/>
        </w:rPr>
      </w:pPr>
    </w:p>
    <w:p w14:paraId="093D2EEE" w14:textId="77777777" w:rsidR="007F5B6B" w:rsidRPr="007F5B6B" w:rsidRDefault="007F5B6B" w:rsidP="007F5B6B">
      <w:pPr>
        <w:autoSpaceDE w:val="0"/>
        <w:autoSpaceDN w:val="0"/>
        <w:adjustRightInd w:val="0"/>
        <w:spacing w:after="0" w:line="240" w:lineRule="auto"/>
        <w:jc w:val="both"/>
        <w:rPr>
          <w:rFonts w:ascii="Calibri" w:hAnsi="Calibri" w:cs="Calibri"/>
          <w:kern w:val="0"/>
          <w:sz w:val="22"/>
          <w:szCs w:val="22"/>
        </w:rPr>
      </w:pPr>
      <w:r w:rsidRPr="007F5B6B">
        <w:rPr>
          <w:rFonts w:ascii="Calibri" w:hAnsi="Calibri" w:cs="Calibri"/>
          <w:kern w:val="0"/>
          <w:sz w:val="22"/>
          <w:szCs w:val="22"/>
        </w:rPr>
        <w:t xml:space="preserve">Le </w:t>
      </w:r>
      <w:r w:rsidRPr="007F5B6B">
        <w:rPr>
          <w:rFonts w:ascii="Calibri" w:hAnsi="Calibri" w:cs="Calibri"/>
          <w:b/>
          <w:bCs/>
          <w:kern w:val="0"/>
          <w:sz w:val="22"/>
          <w:szCs w:val="22"/>
        </w:rPr>
        <w:t>52 opere</w:t>
      </w:r>
      <w:r w:rsidRPr="007F5B6B">
        <w:rPr>
          <w:rFonts w:ascii="Calibri" w:hAnsi="Calibri" w:cs="Calibri"/>
          <w:kern w:val="0"/>
          <w:sz w:val="22"/>
          <w:szCs w:val="22"/>
        </w:rPr>
        <w:t xml:space="preserve"> della mostra - allestita f</w:t>
      </w:r>
      <w:r w:rsidRPr="007F5B6B">
        <w:rPr>
          <w:rFonts w:ascii="Calibri" w:hAnsi="Calibri" w:cs="Calibri"/>
          <w:b/>
          <w:bCs/>
          <w:kern w:val="0"/>
          <w:sz w:val="22"/>
          <w:szCs w:val="22"/>
        </w:rPr>
        <w:t xml:space="preserve">ino al 31 gennaio 2027 </w:t>
      </w:r>
      <w:r w:rsidRPr="007F5B6B">
        <w:rPr>
          <w:rFonts w:ascii="Calibri" w:hAnsi="Calibri" w:cs="Calibri"/>
          <w:kern w:val="0"/>
          <w:sz w:val="22"/>
          <w:szCs w:val="22"/>
        </w:rPr>
        <w:t xml:space="preserve">negli spazi al piano terra del </w:t>
      </w:r>
      <w:r w:rsidRPr="007F5B6B">
        <w:rPr>
          <w:rFonts w:ascii="Calibri" w:hAnsi="Calibri" w:cs="Calibri"/>
          <w:b/>
          <w:bCs/>
          <w:kern w:val="0"/>
          <w:sz w:val="22"/>
          <w:szCs w:val="22"/>
        </w:rPr>
        <w:t>Museo Valtellinese di Storia e Arte (MVSA)</w:t>
      </w:r>
      <w:r w:rsidRPr="007F5B6B">
        <w:rPr>
          <w:rFonts w:ascii="Calibri" w:hAnsi="Calibri" w:cs="Calibri"/>
          <w:kern w:val="0"/>
          <w:sz w:val="22"/>
          <w:szCs w:val="22"/>
        </w:rPr>
        <w:t xml:space="preserve"> in via M. Quadrio, 27 e contemporaneamente presso la sede di </w:t>
      </w:r>
      <w:r w:rsidRPr="007F5B6B">
        <w:rPr>
          <w:rFonts w:ascii="Calibri" w:hAnsi="Calibri" w:cs="Calibri"/>
          <w:b/>
          <w:bCs/>
          <w:kern w:val="0"/>
          <w:sz w:val="22"/>
          <w:szCs w:val="22"/>
        </w:rPr>
        <w:t>Confindustria Lecco e Sondrio</w:t>
      </w:r>
      <w:r w:rsidRPr="007F5B6B">
        <w:rPr>
          <w:rFonts w:ascii="Calibri" w:hAnsi="Calibri" w:cs="Calibri"/>
          <w:kern w:val="0"/>
          <w:sz w:val="22"/>
          <w:szCs w:val="22"/>
        </w:rPr>
        <w:t xml:space="preserve"> in piazza Cavour 1 - offrono una ritratto completo del percorso artistico di Luigi Bracchi, soffermandosi in particolare su alcuni dei temi a lui cari, a cominciare dal rapporto personale e artistico con la </w:t>
      </w:r>
      <w:r w:rsidRPr="007F5B6B">
        <w:rPr>
          <w:rFonts w:ascii="Calibri" w:hAnsi="Calibri" w:cs="Calibri"/>
          <w:b/>
          <w:bCs/>
          <w:kern w:val="0"/>
          <w:sz w:val="22"/>
          <w:szCs w:val="22"/>
        </w:rPr>
        <w:t>moglie Regina Cassolo Bracchi</w:t>
      </w:r>
      <w:r w:rsidRPr="007F5B6B">
        <w:rPr>
          <w:rFonts w:ascii="Calibri" w:hAnsi="Calibri" w:cs="Calibri"/>
          <w:kern w:val="0"/>
          <w:sz w:val="22"/>
          <w:szCs w:val="22"/>
        </w:rPr>
        <w:t xml:space="preserve">, nota nel mondo dell'arte semplicemente come </w:t>
      </w:r>
      <w:r w:rsidRPr="007F5B6B">
        <w:rPr>
          <w:rFonts w:ascii="Calibri" w:hAnsi="Calibri" w:cs="Calibri"/>
          <w:b/>
          <w:bCs/>
          <w:kern w:val="0"/>
          <w:sz w:val="22"/>
          <w:szCs w:val="22"/>
        </w:rPr>
        <w:t>Regina</w:t>
      </w:r>
      <w:r w:rsidRPr="007F5B6B">
        <w:rPr>
          <w:rFonts w:ascii="Calibri" w:hAnsi="Calibri" w:cs="Calibri"/>
          <w:kern w:val="0"/>
          <w:sz w:val="22"/>
          <w:szCs w:val="22"/>
        </w:rPr>
        <w:t>, protagoniste del secondo futurismo negli anni Trenta e del Movimento Arte Concreta (MAC) negli anni Cinquanta del Novecento.</w:t>
      </w:r>
    </w:p>
    <w:p w14:paraId="0B3E192E" w14:textId="77777777" w:rsidR="007F5B6B" w:rsidRPr="007F5B6B" w:rsidRDefault="007F5B6B" w:rsidP="007F5B6B">
      <w:pPr>
        <w:autoSpaceDE w:val="0"/>
        <w:autoSpaceDN w:val="0"/>
        <w:adjustRightInd w:val="0"/>
        <w:spacing w:after="0" w:line="240" w:lineRule="auto"/>
        <w:jc w:val="both"/>
        <w:rPr>
          <w:rFonts w:ascii="Calibri" w:hAnsi="Calibri" w:cs="Calibri"/>
          <w:kern w:val="0"/>
          <w:sz w:val="22"/>
          <w:szCs w:val="22"/>
        </w:rPr>
      </w:pPr>
    </w:p>
    <w:p w14:paraId="6858B8D1" w14:textId="77777777" w:rsidR="007F5B6B" w:rsidRPr="007F5B6B" w:rsidRDefault="007F5B6B" w:rsidP="007F5B6B">
      <w:pPr>
        <w:autoSpaceDE w:val="0"/>
        <w:autoSpaceDN w:val="0"/>
        <w:adjustRightInd w:val="0"/>
        <w:spacing w:after="0" w:line="240" w:lineRule="auto"/>
        <w:jc w:val="both"/>
        <w:rPr>
          <w:rFonts w:ascii="Calibri" w:hAnsi="Calibri" w:cs="Calibri"/>
          <w:kern w:val="0"/>
          <w:sz w:val="22"/>
          <w:szCs w:val="22"/>
        </w:rPr>
      </w:pPr>
      <w:r w:rsidRPr="007F5B6B">
        <w:rPr>
          <w:rFonts w:ascii="Calibri" w:hAnsi="Calibri" w:cs="Calibri"/>
          <w:kern w:val="0"/>
          <w:sz w:val="22"/>
          <w:szCs w:val="22"/>
        </w:rPr>
        <w:t>Ad introdurre l’inaugurazione, svoltasi nella Sala Gianoli, è stata l’</w:t>
      </w:r>
      <w:r w:rsidRPr="007F5B6B">
        <w:rPr>
          <w:rFonts w:ascii="Calibri" w:hAnsi="Calibri" w:cs="Calibri"/>
          <w:b/>
          <w:bCs/>
          <w:kern w:val="0"/>
          <w:sz w:val="22"/>
          <w:szCs w:val="22"/>
        </w:rPr>
        <w:t>Assessore alla Cultura del Comune di Sondrio</w:t>
      </w:r>
      <w:r w:rsidRPr="007F5B6B">
        <w:rPr>
          <w:rFonts w:ascii="Calibri" w:hAnsi="Calibri" w:cs="Calibri"/>
          <w:kern w:val="0"/>
          <w:sz w:val="22"/>
          <w:szCs w:val="22"/>
        </w:rPr>
        <w:t xml:space="preserve"> </w:t>
      </w:r>
      <w:r w:rsidRPr="007F5B6B">
        <w:rPr>
          <w:rFonts w:ascii="Calibri" w:hAnsi="Calibri" w:cs="Calibri"/>
          <w:b/>
          <w:bCs/>
          <w:kern w:val="0"/>
          <w:sz w:val="22"/>
          <w:szCs w:val="22"/>
        </w:rPr>
        <w:t>Marcella Fratta</w:t>
      </w:r>
      <w:r w:rsidRPr="007F5B6B">
        <w:rPr>
          <w:rFonts w:ascii="Calibri" w:hAnsi="Calibri" w:cs="Calibri"/>
          <w:kern w:val="0"/>
          <w:sz w:val="22"/>
          <w:szCs w:val="22"/>
        </w:rPr>
        <w:t xml:space="preserve">, che ha voluto sottolineare il valore della mostra: </w:t>
      </w:r>
      <w:r w:rsidRPr="007F5B6B">
        <w:rPr>
          <w:rFonts w:ascii="Calibri" w:hAnsi="Calibri" w:cs="Calibri"/>
          <w:i/>
          <w:iCs/>
          <w:kern w:val="0"/>
          <w:sz w:val="22"/>
          <w:szCs w:val="22"/>
        </w:rPr>
        <w:t xml:space="preserve">“La mostra nasce dalla proposta dell’agenzia Welcome e dalla collaborazione con la galleria Studiolo di Guido e Stefano Cribiori di Milano, depositaria dell’Archivio di Luigi Bracchi. </w:t>
      </w:r>
      <w:r w:rsidRPr="007F5B6B">
        <w:rPr>
          <w:rFonts w:ascii="Calibri" w:hAnsi="Calibri" w:cs="Calibri"/>
          <w:kern w:val="0"/>
          <w:sz w:val="22"/>
          <w:szCs w:val="22"/>
        </w:rPr>
        <w:t xml:space="preserve">- ha affermato - </w:t>
      </w:r>
      <w:r w:rsidRPr="007F5B6B">
        <w:rPr>
          <w:rFonts w:ascii="Calibri" w:hAnsi="Calibri" w:cs="Calibri"/>
          <w:i/>
          <w:iCs/>
          <w:kern w:val="0"/>
          <w:sz w:val="22"/>
          <w:szCs w:val="22"/>
        </w:rPr>
        <w:t>A questa proposta abbiamo aderito con grande entusiasmo perché vi abbiamo intravisto la possibilità di valorizzare un artista della terra valtellinese ma dalla visione internazionale, facendolo conoscere al grande pubblico. Il numero delle opere esposte e la selezione condotta ci restituiscono una retrospettiva completa, da cui emerge nella sua completezza il grande talento di questo pittore”.</w:t>
      </w:r>
    </w:p>
    <w:p w14:paraId="2EB72008" w14:textId="77777777" w:rsidR="007F5B6B" w:rsidRPr="007F5B6B" w:rsidRDefault="007F5B6B" w:rsidP="007F5B6B">
      <w:pPr>
        <w:autoSpaceDE w:val="0"/>
        <w:autoSpaceDN w:val="0"/>
        <w:adjustRightInd w:val="0"/>
        <w:spacing w:after="0" w:line="240" w:lineRule="auto"/>
        <w:jc w:val="both"/>
        <w:rPr>
          <w:rFonts w:ascii="Calibri" w:hAnsi="Calibri" w:cs="Calibri"/>
          <w:kern w:val="0"/>
          <w:sz w:val="22"/>
          <w:szCs w:val="22"/>
        </w:rPr>
      </w:pPr>
    </w:p>
    <w:p w14:paraId="4254AF11" w14:textId="77777777" w:rsidR="007F5B6B" w:rsidRPr="007F5B6B" w:rsidRDefault="007F5B6B" w:rsidP="007F5B6B">
      <w:pPr>
        <w:autoSpaceDE w:val="0"/>
        <w:autoSpaceDN w:val="0"/>
        <w:adjustRightInd w:val="0"/>
        <w:spacing w:after="0" w:line="240" w:lineRule="auto"/>
        <w:jc w:val="both"/>
        <w:rPr>
          <w:rFonts w:ascii="Calibri" w:hAnsi="Calibri" w:cs="Calibri"/>
          <w:kern w:val="0"/>
          <w:sz w:val="22"/>
          <w:szCs w:val="22"/>
        </w:rPr>
      </w:pPr>
      <w:r w:rsidRPr="007F5B6B">
        <w:rPr>
          <w:rFonts w:ascii="Calibri" w:hAnsi="Calibri" w:cs="Calibri"/>
          <w:kern w:val="0"/>
          <w:sz w:val="22"/>
          <w:szCs w:val="22"/>
        </w:rPr>
        <w:t xml:space="preserve">A </w:t>
      </w:r>
      <w:r w:rsidRPr="007F5B6B">
        <w:rPr>
          <w:rFonts w:ascii="Calibri" w:hAnsi="Calibri" w:cs="Calibri"/>
          <w:b/>
          <w:bCs/>
          <w:kern w:val="0"/>
          <w:sz w:val="22"/>
          <w:szCs w:val="22"/>
        </w:rPr>
        <w:t>Giorgio Cortella, dell’agenzia Welcome</w:t>
      </w:r>
      <w:r w:rsidRPr="007F5B6B">
        <w:rPr>
          <w:rFonts w:ascii="Calibri" w:hAnsi="Calibri" w:cs="Calibri"/>
          <w:kern w:val="0"/>
          <w:sz w:val="22"/>
          <w:szCs w:val="22"/>
        </w:rPr>
        <w:t xml:space="preserve">, il compito di ricostruire la genesi del progetto: </w:t>
      </w:r>
      <w:r w:rsidRPr="007F5B6B">
        <w:rPr>
          <w:rFonts w:ascii="Calibri" w:hAnsi="Calibri" w:cs="Calibri"/>
          <w:i/>
          <w:iCs/>
          <w:kern w:val="0"/>
          <w:sz w:val="22"/>
          <w:szCs w:val="22"/>
        </w:rPr>
        <w:t>“Ogni esposizione nasce da incontri. E questa è frutto dell’incontro e dell’amicizia che si è generata con Stefano e Guido Cribiori, con cui abbiamo condiviso l’obiettivo di valorizzare un grande artista del Novecento forse fino ad oggi trascurato dalla critica o oscurato dalla grandezza della moglie Regina. Un artista che, qui, in questa mostra, nella Valtellina a cui è sempre stato legato, può trovare la sua più autentica consacrazione. L’accoglienza della proposta da parte del Comune di Sondrio e di Confindustria Lecco e Sondrio è stata la condizione che ci ha permesso, poi, di aggregare attorno a questo progetto Regione Lombardia e BIM dell’Adda, oltre ad altre aziende del territorio”.</w:t>
      </w:r>
    </w:p>
    <w:p w14:paraId="45CD090D" w14:textId="77777777" w:rsidR="007F5B6B" w:rsidRPr="007F5B6B" w:rsidRDefault="007F5B6B" w:rsidP="007F5B6B">
      <w:pPr>
        <w:autoSpaceDE w:val="0"/>
        <w:autoSpaceDN w:val="0"/>
        <w:adjustRightInd w:val="0"/>
        <w:spacing w:after="0" w:line="240" w:lineRule="auto"/>
        <w:jc w:val="both"/>
        <w:rPr>
          <w:rFonts w:ascii="Calibri" w:hAnsi="Calibri" w:cs="Calibri"/>
          <w:kern w:val="0"/>
          <w:sz w:val="22"/>
          <w:szCs w:val="22"/>
        </w:rPr>
      </w:pPr>
    </w:p>
    <w:p w14:paraId="65E10472" w14:textId="77777777" w:rsidR="007F5B6B" w:rsidRPr="007F5B6B" w:rsidRDefault="007F5B6B" w:rsidP="007F5B6B">
      <w:pPr>
        <w:autoSpaceDE w:val="0"/>
        <w:autoSpaceDN w:val="0"/>
        <w:adjustRightInd w:val="0"/>
        <w:spacing w:after="0" w:line="240" w:lineRule="auto"/>
        <w:jc w:val="both"/>
        <w:rPr>
          <w:rFonts w:ascii="Calibri" w:hAnsi="Calibri" w:cs="Calibri"/>
          <w:i/>
          <w:iCs/>
          <w:kern w:val="0"/>
          <w:sz w:val="22"/>
          <w:szCs w:val="22"/>
        </w:rPr>
      </w:pPr>
      <w:r w:rsidRPr="007F5B6B">
        <w:rPr>
          <w:rFonts w:ascii="Calibri" w:hAnsi="Calibri" w:cs="Calibri"/>
          <w:i/>
          <w:iCs/>
          <w:kern w:val="0"/>
          <w:sz w:val="22"/>
          <w:szCs w:val="22"/>
        </w:rPr>
        <w:t>“Abbiamo scelto con convinzione di sostenere la retrospettiva dedicata al pittore Luigi Bracchi e siamo lieti di ospitare una serie di opere nella sede di Sondrio dell’Associazione: è stato quasi naturale offrire il nostro contributo a un’occasione che permette di riscoprire un artista profondamente legato al territorio e di restituire alla comunità un patrimonio di sguardi e di memoria”</w:t>
      </w:r>
      <w:r w:rsidRPr="007F5B6B">
        <w:rPr>
          <w:rFonts w:ascii="Calibri" w:hAnsi="Calibri" w:cs="Calibri"/>
          <w:kern w:val="0"/>
          <w:sz w:val="22"/>
          <w:szCs w:val="22"/>
        </w:rPr>
        <w:t xml:space="preserve"> ha evidenziato </w:t>
      </w:r>
      <w:r w:rsidRPr="007F5B6B">
        <w:rPr>
          <w:rFonts w:ascii="Calibri" w:hAnsi="Calibri" w:cs="Calibri"/>
          <w:b/>
          <w:bCs/>
          <w:kern w:val="0"/>
          <w:sz w:val="22"/>
          <w:szCs w:val="22"/>
        </w:rPr>
        <w:t>Marco Campanari, Presidente di Confindustria Lecco e Sondrio</w:t>
      </w:r>
      <w:r w:rsidRPr="007F5B6B">
        <w:rPr>
          <w:rFonts w:ascii="Calibri" w:hAnsi="Calibri" w:cs="Calibri"/>
          <w:kern w:val="0"/>
          <w:sz w:val="22"/>
          <w:szCs w:val="22"/>
        </w:rPr>
        <w:t xml:space="preserve">. </w:t>
      </w:r>
      <w:r w:rsidRPr="007F5B6B">
        <w:rPr>
          <w:rFonts w:ascii="Calibri" w:hAnsi="Calibri" w:cs="Calibri"/>
          <w:i/>
          <w:iCs/>
          <w:kern w:val="0"/>
          <w:sz w:val="22"/>
          <w:szCs w:val="22"/>
        </w:rPr>
        <w:t>“Con il supporto a questa iniziativa ci apriamo alla città e alla comunità in senso letterale, poiché i nostri spazi resteranno per l’occasione accessibili al pubblico, ma anche, e soprattutto, in un senso più ampio. Ospitare le opere nella nostra sede significa far incontrare mondi diversi, quello dell’impresa e quello dell’arte, insieme al pubblico dei visitatori, nella convinzione che il dialogo tra ambiti eterogenei sia fonte di arricchimento reciproco”.</w:t>
      </w:r>
    </w:p>
    <w:p w14:paraId="0474899F" w14:textId="77777777" w:rsidR="007F5B6B" w:rsidRPr="007F5B6B" w:rsidRDefault="007F5B6B" w:rsidP="007F5B6B">
      <w:pPr>
        <w:autoSpaceDE w:val="0"/>
        <w:autoSpaceDN w:val="0"/>
        <w:adjustRightInd w:val="0"/>
        <w:spacing w:after="0" w:line="240" w:lineRule="auto"/>
        <w:jc w:val="both"/>
        <w:rPr>
          <w:rFonts w:ascii="Calibri" w:hAnsi="Calibri" w:cs="Calibri"/>
          <w:i/>
          <w:iCs/>
          <w:kern w:val="0"/>
          <w:sz w:val="22"/>
          <w:szCs w:val="22"/>
        </w:rPr>
      </w:pPr>
    </w:p>
    <w:p w14:paraId="05D04413" w14:textId="5301DDA6" w:rsidR="007F5B6B" w:rsidRPr="007F5B6B" w:rsidRDefault="007F5B6B" w:rsidP="007F5B6B">
      <w:pPr>
        <w:autoSpaceDE w:val="0"/>
        <w:autoSpaceDN w:val="0"/>
        <w:adjustRightInd w:val="0"/>
        <w:spacing w:after="0" w:line="240" w:lineRule="auto"/>
        <w:jc w:val="both"/>
        <w:rPr>
          <w:rFonts w:ascii="Calibri" w:hAnsi="Calibri" w:cs="Calibri"/>
          <w:kern w:val="0"/>
          <w:sz w:val="22"/>
          <w:szCs w:val="22"/>
        </w:rPr>
      </w:pPr>
      <w:r w:rsidRPr="007F5B6B">
        <w:rPr>
          <w:rFonts w:ascii="Calibri" w:hAnsi="Calibri" w:cs="Calibri"/>
          <w:i/>
          <w:iCs/>
          <w:kern w:val="0"/>
          <w:sz w:val="22"/>
          <w:szCs w:val="22"/>
        </w:rPr>
        <w:lastRenderedPageBreak/>
        <w:t xml:space="preserve">“L’eleganza e il senso della misura sono gli aspetti che meglio caratterizzano Luigi Bracchi e la sua opera. </w:t>
      </w:r>
      <w:r w:rsidRPr="007F5B6B">
        <w:rPr>
          <w:rFonts w:ascii="Calibri" w:hAnsi="Calibri" w:cs="Calibri"/>
          <w:kern w:val="0"/>
          <w:sz w:val="22"/>
          <w:szCs w:val="22"/>
        </w:rPr>
        <w:t xml:space="preserve">- ha affermato Guido Cribiori, che insieme al fratello Stefano ospita nella galleria Studiolo di Milano l’Archivio Luigi Bracchi - </w:t>
      </w:r>
      <w:r w:rsidRPr="007F5B6B">
        <w:rPr>
          <w:rFonts w:ascii="Calibri" w:hAnsi="Calibri" w:cs="Calibri"/>
          <w:i/>
          <w:iCs/>
          <w:kern w:val="0"/>
          <w:sz w:val="22"/>
          <w:szCs w:val="22"/>
        </w:rPr>
        <w:t xml:space="preserve">È un eleganza e un senso della misura che nasce dalla sua profonda cultura e che si possono cogliere in tutte le molteplici fasi del suo percorso artistico e nei soggetti che maggiormente ispirano la sua opera: dai paesaggi valtellinesi a quelli del lago di Como e a Venezia, dagli autoritratti ai numerosissimi ritratti della moglie Regina, a cui è sempre stato legato da un rapporto sentimentale e artistico </w:t>
      </w:r>
      <w:r w:rsidR="006831E4">
        <w:rPr>
          <w:rFonts w:ascii="Calibri" w:hAnsi="Calibri" w:cs="Calibri"/>
          <w:i/>
          <w:iCs/>
          <w:kern w:val="0"/>
          <w:sz w:val="22"/>
          <w:szCs w:val="22"/>
        </w:rPr>
        <w:t>contrassegnato</w:t>
      </w:r>
      <w:r w:rsidRPr="007F5B6B">
        <w:rPr>
          <w:rFonts w:ascii="Calibri" w:hAnsi="Calibri" w:cs="Calibri"/>
          <w:i/>
          <w:iCs/>
          <w:kern w:val="0"/>
          <w:sz w:val="22"/>
          <w:szCs w:val="22"/>
        </w:rPr>
        <w:t xml:space="preserve"> d</w:t>
      </w:r>
      <w:r w:rsidR="006831E4">
        <w:rPr>
          <w:rFonts w:ascii="Calibri" w:hAnsi="Calibri" w:cs="Calibri"/>
          <w:i/>
          <w:iCs/>
          <w:kern w:val="0"/>
          <w:sz w:val="22"/>
          <w:szCs w:val="22"/>
        </w:rPr>
        <w:t>a</w:t>
      </w:r>
      <w:r w:rsidRPr="007F5B6B">
        <w:rPr>
          <w:rFonts w:ascii="Calibri" w:hAnsi="Calibri" w:cs="Calibri"/>
          <w:i/>
          <w:iCs/>
          <w:kern w:val="0"/>
          <w:sz w:val="22"/>
          <w:szCs w:val="22"/>
        </w:rPr>
        <w:t xml:space="preserve"> un dialogo all’insegna del rispetto e della stima reciproca”.</w:t>
      </w:r>
    </w:p>
    <w:p w14:paraId="21D03FEE" w14:textId="77777777" w:rsidR="007F5B6B" w:rsidRPr="007F5B6B" w:rsidRDefault="007F5B6B" w:rsidP="007F5B6B">
      <w:pPr>
        <w:autoSpaceDE w:val="0"/>
        <w:autoSpaceDN w:val="0"/>
        <w:adjustRightInd w:val="0"/>
        <w:spacing w:after="0" w:line="240" w:lineRule="auto"/>
        <w:jc w:val="both"/>
        <w:rPr>
          <w:rFonts w:ascii="Calibri" w:hAnsi="Calibri" w:cs="Calibri"/>
          <w:kern w:val="0"/>
          <w:sz w:val="22"/>
          <w:szCs w:val="22"/>
        </w:rPr>
      </w:pPr>
    </w:p>
    <w:p w14:paraId="4D315BB0" w14:textId="77777777" w:rsidR="007F5B6B" w:rsidRDefault="007F5B6B" w:rsidP="007F5B6B">
      <w:pPr>
        <w:pBdr>
          <w:bottom w:val="single" w:sz="6" w:space="1" w:color="auto"/>
        </w:pBdr>
        <w:autoSpaceDE w:val="0"/>
        <w:autoSpaceDN w:val="0"/>
        <w:adjustRightInd w:val="0"/>
        <w:spacing w:after="0" w:line="240" w:lineRule="auto"/>
        <w:jc w:val="both"/>
        <w:rPr>
          <w:rFonts w:ascii="Calibri" w:hAnsi="Calibri" w:cs="Calibri"/>
          <w:i/>
          <w:iCs/>
          <w:kern w:val="0"/>
          <w:sz w:val="22"/>
          <w:szCs w:val="22"/>
        </w:rPr>
      </w:pPr>
      <w:r w:rsidRPr="007F5B6B">
        <w:rPr>
          <w:rFonts w:ascii="Calibri" w:hAnsi="Calibri" w:cs="Calibri"/>
          <w:i/>
          <w:iCs/>
          <w:kern w:val="0"/>
          <w:sz w:val="22"/>
          <w:szCs w:val="22"/>
        </w:rPr>
        <w:t>“Valorizzare e far conoscere gli artisti del territorio è il progetto culturale che, con l’Assessore Marcella Fratta, il Comune di Sondrio in questi anni ha inteso realizzare. E questa mostra ben si colloca all’interno di questo progetto”</w:t>
      </w:r>
      <w:r w:rsidRPr="007F5B6B">
        <w:rPr>
          <w:rFonts w:ascii="Calibri" w:hAnsi="Calibri" w:cs="Calibri"/>
          <w:kern w:val="0"/>
          <w:sz w:val="22"/>
          <w:szCs w:val="22"/>
        </w:rPr>
        <w:t xml:space="preserve"> ha esordito la </w:t>
      </w:r>
      <w:r w:rsidRPr="007F5B6B">
        <w:rPr>
          <w:rFonts w:ascii="Calibri" w:hAnsi="Calibri" w:cs="Calibri"/>
          <w:b/>
          <w:bCs/>
          <w:kern w:val="0"/>
          <w:sz w:val="22"/>
          <w:szCs w:val="22"/>
        </w:rPr>
        <w:t>storica dell’arte e curatrice Elena Pontiggia</w:t>
      </w:r>
      <w:r w:rsidRPr="007F5B6B">
        <w:rPr>
          <w:rFonts w:ascii="Calibri" w:hAnsi="Calibri" w:cs="Calibri"/>
          <w:kern w:val="0"/>
          <w:sz w:val="22"/>
          <w:szCs w:val="22"/>
        </w:rPr>
        <w:t xml:space="preserve">, che ha ripercorso il cammino personale e artistico di Bracchi: dal simbolismo al puntinismo, al secondo futurismo, al gruppo di </w:t>
      </w:r>
      <w:r w:rsidRPr="007F5B6B">
        <w:rPr>
          <w:rFonts w:ascii="Calibri" w:hAnsi="Calibri" w:cs="Calibri"/>
          <w:i/>
          <w:iCs/>
          <w:kern w:val="0"/>
          <w:sz w:val="22"/>
          <w:szCs w:val="22"/>
        </w:rPr>
        <w:t>Ritorno all’ordine</w:t>
      </w:r>
      <w:r w:rsidRPr="007F5B6B">
        <w:rPr>
          <w:rFonts w:ascii="Calibri" w:hAnsi="Calibri" w:cs="Calibri"/>
          <w:kern w:val="0"/>
          <w:sz w:val="22"/>
          <w:szCs w:val="22"/>
        </w:rPr>
        <w:t xml:space="preserve"> di Margherita Sarfatti, al </w:t>
      </w:r>
      <w:proofErr w:type="spellStart"/>
      <w:r w:rsidRPr="007F5B6B">
        <w:rPr>
          <w:rFonts w:ascii="Calibri" w:hAnsi="Calibri" w:cs="Calibri"/>
          <w:kern w:val="0"/>
          <w:sz w:val="22"/>
          <w:szCs w:val="22"/>
        </w:rPr>
        <w:t>neocubismo</w:t>
      </w:r>
      <w:proofErr w:type="spellEnd"/>
      <w:r w:rsidRPr="007F5B6B">
        <w:rPr>
          <w:rFonts w:ascii="Calibri" w:hAnsi="Calibri" w:cs="Calibri"/>
          <w:kern w:val="0"/>
          <w:sz w:val="22"/>
          <w:szCs w:val="22"/>
        </w:rPr>
        <w:t xml:space="preserve">. </w:t>
      </w:r>
      <w:r w:rsidRPr="007F5B6B">
        <w:rPr>
          <w:rFonts w:ascii="Calibri" w:hAnsi="Calibri" w:cs="Calibri"/>
          <w:i/>
          <w:iCs/>
          <w:kern w:val="0"/>
          <w:sz w:val="22"/>
          <w:szCs w:val="22"/>
        </w:rPr>
        <w:t xml:space="preserve">“Luigi Bracchi è un artista che, per tutta la sua vita, si muove tra una tendenza e l’altra senza mai volersi fino in fondo identificarsi in una di esse: a muoverlo è la costante ricerca della grazia, dell’armonia e della bellezza. Proprio questa costante ricerca della bellezza è </w:t>
      </w:r>
      <w:proofErr w:type="gramStart"/>
      <w:r w:rsidRPr="007F5B6B">
        <w:rPr>
          <w:rFonts w:ascii="Calibri" w:hAnsi="Calibri" w:cs="Calibri"/>
          <w:i/>
          <w:iCs/>
          <w:kern w:val="0"/>
          <w:sz w:val="22"/>
          <w:szCs w:val="22"/>
        </w:rPr>
        <w:t>la  cifra</w:t>
      </w:r>
      <w:proofErr w:type="gramEnd"/>
      <w:r w:rsidRPr="007F5B6B">
        <w:rPr>
          <w:rFonts w:ascii="Calibri" w:hAnsi="Calibri" w:cs="Calibri"/>
          <w:i/>
          <w:iCs/>
          <w:kern w:val="0"/>
          <w:sz w:val="22"/>
          <w:szCs w:val="22"/>
        </w:rPr>
        <w:t xml:space="preserve"> identitaria della sua pittura: sia quando si dedica ai paesaggi della sua Valtellina, sia quando ritrae la moglie Regina, verso cui nutre una profonda ammirazione, ma che non gli impedisce di restare fedele a un suo proprio linguaggio”.</w:t>
      </w:r>
      <w:r w:rsidRPr="007F5B6B">
        <w:rPr>
          <w:rFonts w:ascii="Calibri" w:hAnsi="Calibri" w:cs="Calibri"/>
          <w:kern w:val="0"/>
          <w:sz w:val="22"/>
          <w:szCs w:val="22"/>
        </w:rPr>
        <w:t xml:space="preserve"> “</w:t>
      </w:r>
      <w:r w:rsidRPr="007F5B6B">
        <w:rPr>
          <w:rFonts w:ascii="Calibri" w:hAnsi="Calibri" w:cs="Calibri"/>
          <w:i/>
          <w:iCs/>
          <w:kern w:val="0"/>
          <w:sz w:val="22"/>
          <w:szCs w:val="22"/>
        </w:rPr>
        <w:t>Bracchi è un pittore animato da una profonda spiritualità, velata da un senso di malinconia, per la consapevolezza della vita che passa”</w:t>
      </w:r>
      <w:r w:rsidRPr="007F5B6B">
        <w:rPr>
          <w:rFonts w:ascii="Calibri" w:hAnsi="Calibri" w:cs="Calibri"/>
          <w:kern w:val="0"/>
          <w:sz w:val="22"/>
          <w:szCs w:val="22"/>
        </w:rPr>
        <w:t xml:space="preserve"> ha continuato Elena Pontiggia che, dopo aver evidenziato come “</w:t>
      </w:r>
      <w:r w:rsidRPr="007F5B6B">
        <w:rPr>
          <w:rFonts w:ascii="Calibri" w:hAnsi="Calibri" w:cs="Calibri"/>
          <w:i/>
          <w:iCs/>
          <w:kern w:val="0"/>
          <w:sz w:val="22"/>
          <w:szCs w:val="22"/>
        </w:rPr>
        <w:t>il catalogo di questa mostra rappresenta l’opera più completa su questo artista”,</w:t>
      </w:r>
      <w:r w:rsidRPr="007F5B6B">
        <w:rPr>
          <w:rFonts w:ascii="Calibri" w:hAnsi="Calibri" w:cs="Calibri"/>
          <w:kern w:val="0"/>
          <w:sz w:val="22"/>
          <w:szCs w:val="22"/>
        </w:rPr>
        <w:t xml:space="preserve"> ha concluso: </w:t>
      </w:r>
      <w:r w:rsidRPr="007F5B6B">
        <w:rPr>
          <w:rFonts w:ascii="Calibri" w:hAnsi="Calibri" w:cs="Calibri"/>
          <w:i/>
          <w:iCs/>
          <w:kern w:val="0"/>
          <w:sz w:val="22"/>
          <w:szCs w:val="22"/>
        </w:rPr>
        <w:t>“Bracchi ha amato molto la Valtellina. Voi valtellinesi ricompensatelo per questo amore”.</w:t>
      </w:r>
    </w:p>
    <w:p w14:paraId="24F25068" w14:textId="77777777" w:rsidR="007F5B6B" w:rsidRDefault="007F5B6B" w:rsidP="007F5B6B">
      <w:pPr>
        <w:pBdr>
          <w:bottom w:val="single" w:sz="6" w:space="1" w:color="auto"/>
        </w:pBdr>
        <w:autoSpaceDE w:val="0"/>
        <w:autoSpaceDN w:val="0"/>
        <w:adjustRightInd w:val="0"/>
        <w:spacing w:after="0" w:line="240" w:lineRule="auto"/>
        <w:jc w:val="both"/>
        <w:rPr>
          <w:rFonts w:ascii="Calibri" w:hAnsi="Calibri" w:cs="Calibri"/>
          <w:i/>
          <w:iCs/>
          <w:kern w:val="0"/>
          <w:sz w:val="22"/>
          <w:szCs w:val="22"/>
        </w:rPr>
      </w:pPr>
    </w:p>
    <w:p w14:paraId="6F98A700" w14:textId="2154523F" w:rsidR="007F5B6B" w:rsidRPr="007F5B6B" w:rsidRDefault="007F5B6B" w:rsidP="007F5B6B">
      <w:pPr>
        <w:jc w:val="both"/>
        <w:rPr>
          <w:rFonts w:ascii="Calibri" w:hAnsi="Calibri" w:cs="Calibri"/>
          <w:b/>
          <w:bCs/>
          <w:sz w:val="20"/>
          <w:szCs w:val="20"/>
        </w:rPr>
      </w:pPr>
      <w:r>
        <w:rPr>
          <w:rFonts w:ascii="Calibri" w:hAnsi="Calibri" w:cs="Calibri"/>
          <w:sz w:val="22"/>
          <w:szCs w:val="22"/>
        </w:rPr>
        <w:br/>
      </w:r>
      <w:r w:rsidRPr="007F5B6B">
        <w:rPr>
          <w:rFonts w:ascii="Calibri" w:hAnsi="Calibri" w:cs="Calibri"/>
          <w:b/>
          <w:bCs/>
          <w:sz w:val="20"/>
          <w:szCs w:val="20"/>
        </w:rPr>
        <w:t>Luigi Bracchi. L’eleganza discreta del Novecento.</w:t>
      </w:r>
    </w:p>
    <w:p w14:paraId="52DA29A1" w14:textId="251A7383" w:rsidR="007F5B6B" w:rsidRPr="007F5B6B" w:rsidRDefault="007F5B6B" w:rsidP="007F5B6B">
      <w:pPr>
        <w:jc w:val="both"/>
        <w:rPr>
          <w:rFonts w:ascii="Calibri" w:hAnsi="Calibri" w:cs="Calibri"/>
          <w:b/>
          <w:bCs/>
          <w:sz w:val="20"/>
          <w:szCs w:val="20"/>
        </w:rPr>
      </w:pPr>
      <w:r w:rsidRPr="007F5B6B">
        <w:rPr>
          <w:rFonts w:ascii="Calibri" w:hAnsi="Calibri" w:cs="Calibri"/>
          <w:b/>
          <w:bCs/>
          <w:sz w:val="20"/>
          <w:szCs w:val="20"/>
        </w:rPr>
        <w:t>23 ottobre 2026 - 31 gennaio 2027</w:t>
      </w:r>
    </w:p>
    <w:p w14:paraId="6BD52AD7" w14:textId="5001F572" w:rsidR="007F5B6B" w:rsidRPr="007F5B6B" w:rsidRDefault="007F5B6B" w:rsidP="007F5B6B">
      <w:pPr>
        <w:jc w:val="both"/>
        <w:rPr>
          <w:rFonts w:ascii="Calibri" w:hAnsi="Calibri" w:cs="Calibri"/>
          <w:sz w:val="20"/>
          <w:szCs w:val="20"/>
        </w:rPr>
      </w:pPr>
      <w:r w:rsidRPr="007F5B6B">
        <w:rPr>
          <w:rFonts w:ascii="Calibri" w:hAnsi="Calibri" w:cs="Calibri"/>
          <w:sz w:val="20"/>
          <w:szCs w:val="20"/>
        </w:rPr>
        <w:t>Museo Valtellinese di Storia e Arte - Via M. Quadrio, 27 – Sondrio (da martedì a domenica ore 10-13 e 14-18)</w:t>
      </w:r>
    </w:p>
    <w:p w14:paraId="4B4FBEED" w14:textId="5980067A" w:rsidR="007F5B6B" w:rsidRPr="007F5B6B" w:rsidRDefault="007F5B6B" w:rsidP="007F5B6B">
      <w:pPr>
        <w:jc w:val="both"/>
        <w:rPr>
          <w:rFonts w:ascii="Calibri" w:hAnsi="Calibri" w:cs="Calibri"/>
          <w:sz w:val="20"/>
          <w:szCs w:val="20"/>
        </w:rPr>
      </w:pPr>
      <w:r w:rsidRPr="007F5B6B">
        <w:rPr>
          <w:rFonts w:ascii="Calibri" w:hAnsi="Calibri" w:cs="Calibri"/>
          <w:sz w:val="20"/>
          <w:szCs w:val="20"/>
        </w:rPr>
        <w:t>Confindustria Lecco e Sondrio - Piazza Cavour, 21 – Sondrio (da lunedì a venerdì ore 9-12 e 14-18)</w:t>
      </w:r>
    </w:p>
    <w:p w14:paraId="65D87D10" w14:textId="4EA9EF54" w:rsidR="007F5B6B" w:rsidRPr="007F5B6B" w:rsidRDefault="007F5B6B" w:rsidP="007F5B6B">
      <w:pPr>
        <w:jc w:val="both"/>
        <w:rPr>
          <w:rFonts w:ascii="Calibri" w:hAnsi="Calibri" w:cs="Calibri"/>
          <w:b/>
          <w:bCs/>
          <w:sz w:val="20"/>
          <w:szCs w:val="20"/>
        </w:rPr>
      </w:pPr>
      <w:r w:rsidRPr="007F5B6B">
        <w:rPr>
          <w:rFonts w:ascii="Calibri" w:hAnsi="Calibri" w:cs="Calibri"/>
          <w:b/>
          <w:bCs/>
          <w:sz w:val="20"/>
          <w:szCs w:val="20"/>
        </w:rPr>
        <w:t>Ingresso libero</w:t>
      </w:r>
    </w:p>
    <w:p w14:paraId="5A4239C2" w14:textId="77777777" w:rsidR="007F5B6B" w:rsidRPr="007F5B6B" w:rsidRDefault="007F5B6B" w:rsidP="007F5B6B">
      <w:pPr>
        <w:pStyle w:val="Default"/>
        <w:rPr>
          <w:rFonts w:ascii="Calibri" w:hAnsi="Calibri" w:cs="Calibri"/>
          <w:sz w:val="20"/>
          <w:szCs w:val="20"/>
        </w:rPr>
      </w:pPr>
    </w:p>
    <w:p w14:paraId="39AEA6DC" w14:textId="77777777" w:rsidR="007F5B6B" w:rsidRPr="007F5B6B" w:rsidRDefault="007F5B6B" w:rsidP="007F5B6B">
      <w:pPr>
        <w:pStyle w:val="Pa1"/>
        <w:rPr>
          <w:rFonts w:ascii="Calibri" w:hAnsi="Calibri" w:cs="Calibri"/>
          <w:b/>
          <w:bCs/>
          <w:color w:val="211D1E"/>
          <w:sz w:val="20"/>
          <w:szCs w:val="20"/>
        </w:rPr>
      </w:pPr>
      <w:r w:rsidRPr="007F5B6B">
        <w:rPr>
          <w:rStyle w:val="A2"/>
          <w:rFonts w:ascii="Calibri" w:hAnsi="Calibri" w:cs="Calibri"/>
          <w:b/>
          <w:bCs/>
          <w:sz w:val="20"/>
          <w:szCs w:val="20"/>
        </w:rPr>
        <w:t xml:space="preserve">Progetto della mostra </w:t>
      </w:r>
    </w:p>
    <w:p w14:paraId="7C442886" w14:textId="77777777" w:rsidR="007F5B6B" w:rsidRPr="007F5B6B" w:rsidRDefault="007F5B6B" w:rsidP="007F5B6B">
      <w:pPr>
        <w:pStyle w:val="Pa1"/>
        <w:rPr>
          <w:rFonts w:ascii="Calibri" w:hAnsi="Calibri" w:cs="Calibri"/>
          <w:color w:val="211D1E"/>
          <w:sz w:val="20"/>
          <w:szCs w:val="20"/>
        </w:rPr>
      </w:pPr>
      <w:r w:rsidRPr="007F5B6B">
        <w:rPr>
          <w:rStyle w:val="A2"/>
          <w:rFonts w:ascii="Calibri" w:hAnsi="Calibri" w:cs="Calibri"/>
          <w:sz w:val="20"/>
          <w:szCs w:val="20"/>
        </w:rPr>
        <w:t xml:space="preserve">Welcome </w:t>
      </w:r>
      <w:proofErr w:type="spellStart"/>
      <w:r w:rsidRPr="007F5B6B">
        <w:rPr>
          <w:rStyle w:val="A2"/>
          <w:rFonts w:ascii="Calibri" w:hAnsi="Calibri" w:cs="Calibri"/>
          <w:sz w:val="20"/>
          <w:szCs w:val="20"/>
        </w:rPr>
        <w:t>Srl</w:t>
      </w:r>
      <w:proofErr w:type="spellEnd"/>
      <w:r w:rsidRPr="007F5B6B">
        <w:rPr>
          <w:rStyle w:val="A2"/>
          <w:rFonts w:ascii="Calibri" w:hAnsi="Calibri" w:cs="Calibri"/>
          <w:sz w:val="20"/>
          <w:szCs w:val="20"/>
        </w:rPr>
        <w:t xml:space="preserve"> - Bergamo </w:t>
      </w:r>
    </w:p>
    <w:p w14:paraId="5DD39E61" w14:textId="77777777" w:rsidR="007F5B6B" w:rsidRPr="007F5B6B" w:rsidRDefault="007F5B6B" w:rsidP="007F5B6B">
      <w:pPr>
        <w:pStyle w:val="Pa1"/>
        <w:rPr>
          <w:rStyle w:val="A2"/>
          <w:rFonts w:ascii="Calibri" w:hAnsi="Calibri" w:cs="Calibri"/>
          <w:sz w:val="20"/>
          <w:szCs w:val="20"/>
        </w:rPr>
      </w:pPr>
      <w:r w:rsidRPr="007F5B6B">
        <w:rPr>
          <w:rStyle w:val="A2"/>
          <w:rFonts w:ascii="Calibri" w:hAnsi="Calibri" w:cs="Calibri"/>
          <w:sz w:val="20"/>
          <w:szCs w:val="20"/>
        </w:rPr>
        <w:t xml:space="preserve">MVSA - Museo Valtellinese di Storia e Arte - Sondrio </w:t>
      </w:r>
    </w:p>
    <w:p w14:paraId="4FEEBA01" w14:textId="3A82A392" w:rsidR="007F5B6B" w:rsidRDefault="007F5B6B" w:rsidP="007F5B6B">
      <w:pPr>
        <w:pStyle w:val="Pa1"/>
        <w:rPr>
          <w:rStyle w:val="A2"/>
          <w:rFonts w:ascii="Calibri" w:hAnsi="Calibri" w:cs="Calibri"/>
          <w:sz w:val="20"/>
          <w:szCs w:val="20"/>
        </w:rPr>
      </w:pPr>
      <w:r w:rsidRPr="007F5B6B">
        <w:rPr>
          <w:rStyle w:val="A2"/>
          <w:rFonts w:ascii="Calibri" w:hAnsi="Calibri" w:cs="Calibri"/>
          <w:sz w:val="20"/>
          <w:szCs w:val="20"/>
        </w:rPr>
        <w:t xml:space="preserve">in collaborazione con Archivio Luigi Bracchi - Milano </w:t>
      </w:r>
    </w:p>
    <w:p w14:paraId="66D0EB9E" w14:textId="77777777" w:rsidR="007F5B6B" w:rsidRDefault="007F5B6B" w:rsidP="007F5B6B">
      <w:pPr>
        <w:pStyle w:val="Default"/>
      </w:pPr>
    </w:p>
    <w:p w14:paraId="31FD6C0A" w14:textId="7E777BC6" w:rsidR="007F5B6B" w:rsidRPr="007F5B6B" w:rsidRDefault="007F5B6B" w:rsidP="007F5B6B">
      <w:pPr>
        <w:pStyle w:val="Default"/>
        <w:rPr>
          <w:rFonts w:ascii="Calibri" w:hAnsi="Calibri" w:cs="Calibri"/>
          <w:sz w:val="20"/>
          <w:szCs w:val="20"/>
        </w:rPr>
      </w:pPr>
      <w:r w:rsidRPr="007F5B6B">
        <w:rPr>
          <w:rFonts w:ascii="Calibri" w:hAnsi="Calibri" w:cs="Calibri"/>
          <w:sz w:val="20"/>
          <w:szCs w:val="20"/>
        </w:rPr>
        <w:t>con il contributo del Comune di Sondrio e di Confindustria Lecco e Sondrio</w:t>
      </w:r>
    </w:p>
    <w:p w14:paraId="1460089F" w14:textId="3C1D3861" w:rsidR="007F5B6B" w:rsidRDefault="007F5B6B" w:rsidP="007F5B6B">
      <w:pPr>
        <w:pStyle w:val="Default"/>
        <w:rPr>
          <w:rFonts w:ascii="Calibri" w:hAnsi="Calibri" w:cs="Calibri"/>
          <w:sz w:val="20"/>
          <w:szCs w:val="20"/>
        </w:rPr>
      </w:pPr>
      <w:r w:rsidRPr="007F5B6B">
        <w:rPr>
          <w:rFonts w:ascii="Calibri" w:hAnsi="Calibri" w:cs="Calibri"/>
          <w:sz w:val="20"/>
          <w:szCs w:val="20"/>
        </w:rPr>
        <w:t>con il contributo di Regione Lombardia e Consorzio dei Comuni del Bacino Imbrifero Montano dell’Adda</w:t>
      </w:r>
    </w:p>
    <w:p w14:paraId="6567531D" w14:textId="5107F893" w:rsidR="007F5B6B" w:rsidRPr="006831E4" w:rsidRDefault="007F5B6B" w:rsidP="007F5B6B">
      <w:pPr>
        <w:pStyle w:val="Default"/>
        <w:rPr>
          <w:rFonts w:ascii="Calibri" w:hAnsi="Calibri" w:cs="Calibri"/>
          <w:sz w:val="20"/>
          <w:szCs w:val="20"/>
        </w:rPr>
      </w:pPr>
      <w:r>
        <w:rPr>
          <w:rFonts w:ascii="Calibri" w:hAnsi="Calibri" w:cs="Calibri"/>
          <w:sz w:val="20"/>
          <w:szCs w:val="20"/>
        </w:rPr>
        <w:t xml:space="preserve">sponsor: </w:t>
      </w:r>
      <w:proofErr w:type="spellStart"/>
      <w:r>
        <w:rPr>
          <w:rFonts w:ascii="Calibri" w:hAnsi="Calibri" w:cs="Calibri"/>
          <w:sz w:val="20"/>
          <w:szCs w:val="20"/>
        </w:rPr>
        <w:t>Acinque</w:t>
      </w:r>
      <w:proofErr w:type="spellEnd"/>
      <w:r>
        <w:rPr>
          <w:rFonts w:ascii="Calibri" w:hAnsi="Calibri" w:cs="Calibri"/>
          <w:sz w:val="20"/>
          <w:szCs w:val="20"/>
        </w:rPr>
        <w:t xml:space="preserve"> e Impresa Rigamonti – sponsor tecnico: </w:t>
      </w:r>
      <w:r w:rsidRPr="006831E4">
        <w:rPr>
          <w:rFonts w:ascii="Calibri" w:hAnsi="Calibri" w:cs="Calibri"/>
          <w:sz w:val="20"/>
          <w:szCs w:val="20"/>
        </w:rPr>
        <w:t>Broker Insurance Group</w:t>
      </w:r>
    </w:p>
    <w:p w14:paraId="47349196" w14:textId="77777777" w:rsidR="007F5B6B" w:rsidRPr="007F5B6B" w:rsidRDefault="007F5B6B" w:rsidP="007F5B6B">
      <w:pPr>
        <w:pStyle w:val="Default"/>
        <w:rPr>
          <w:rFonts w:ascii="Calibri" w:hAnsi="Calibri" w:cs="Calibri"/>
          <w:sz w:val="20"/>
          <w:szCs w:val="20"/>
        </w:rPr>
      </w:pPr>
    </w:p>
    <w:p w14:paraId="146289F7" w14:textId="77777777" w:rsidR="007F5B6B" w:rsidRPr="007F5B6B" w:rsidRDefault="007F5B6B" w:rsidP="007F5B6B">
      <w:pPr>
        <w:pStyle w:val="Pa1"/>
        <w:rPr>
          <w:rFonts w:ascii="Calibri" w:hAnsi="Calibri" w:cs="Calibri"/>
          <w:b/>
          <w:bCs/>
          <w:color w:val="211D1E"/>
          <w:sz w:val="20"/>
          <w:szCs w:val="20"/>
        </w:rPr>
      </w:pPr>
      <w:r w:rsidRPr="007F5B6B">
        <w:rPr>
          <w:rStyle w:val="A2"/>
          <w:rFonts w:ascii="Calibri" w:hAnsi="Calibri" w:cs="Calibri"/>
          <w:b/>
          <w:bCs/>
          <w:sz w:val="20"/>
          <w:szCs w:val="20"/>
        </w:rPr>
        <w:t xml:space="preserve">Comitato scientifico </w:t>
      </w:r>
    </w:p>
    <w:p w14:paraId="235374CA" w14:textId="77777777" w:rsidR="007F5B6B" w:rsidRPr="007F5B6B" w:rsidRDefault="007F5B6B" w:rsidP="007F5B6B">
      <w:pPr>
        <w:pStyle w:val="Pa1"/>
        <w:rPr>
          <w:rFonts w:ascii="Calibri" w:hAnsi="Calibri" w:cs="Calibri"/>
          <w:color w:val="211D1E"/>
          <w:sz w:val="20"/>
          <w:szCs w:val="20"/>
        </w:rPr>
      </w:pPr>
      <w:r w:rsidRPr="007F5B6B">
        <w:rPr>
          <w:rStyle w:val="A2"/>
          <w:rFonts w:ascii="Calibri" w:hAnsi="Calibri" w:cs="Calibri"/>
          <w:sz w:val="20"/>
          <w:szCs w:val="20"/>
        </w:rPr>
        <w:t xml:space="preserve">Alessandra Baruta </w:t>
      </w:r>
    </w:p>
    <w:p w14:paraId="53B43BBA" w14:textId="77777777" w:rsidR="007F5B6B" w:rsidRPr="007F5B6B" w:rsidRDefault="007F5B6B" w:rsidP="007F5B6B">
      <w:pPr>
        <w:pStyle w:val="Pa1"/>
        <w:rPr>
          <w:rFonts w:ascii="Calibri" w:hAnsi="Calibri" w:cs="Calibri"/>
          <w:color w:val="211D1E"/>
          <w:sz w:val="20"/>
          <w:szCs w:val="20"/>
        </w:rPr>
      </w:pPr>
      <w:r w:rsidRPr="007F5B6B">
        <w:rPr>
          <w:rStyle w:val="A2"/>
          <w:rFonts w:ascii="Calibri" w:hAnsi="Calibri" w:cs="Calibri"/>
          <w:sz w:val="20"/>
          <w:szCs w:val="20"/>
        </w:rPr>
        <w:t xml:space="preserve">Guido Cribiori </w:t>
      </w:r>
    </w:p>
    <w:p w14:paraId="44644050" w14:textId="77777777" w:rsidR="007F5B6B" w:rsidRPr="007F5B6B" w:rsidRDefault="007F5B6B" w:rsidP="007F5B6B">
      <w:pPr>
        <w:pStyle w:val="Pa1"/>
        <w:rPr>
          <w:rFonts w:ascii="Calibri" w:hAnsi="Calibri" w:cs="Calibri"/>
          <w:color w:val="211D1E"/>
          <w:sz w:val="20"/>
          <w:szCs w:val="20"/>
        </w:rPr>
      </w:pPr>
      <w:r w:rsidRPr="007F5B6B">
        <w:rPr>
          <w:rStyle w:val="A2"/>
          <w:rFonts w:ascii="Calibri" w:hAnsi="Calibri" w:cs="Calibri"/>
          <w:sz w:val="20"/>
          <w:szCs w:val="20"/>
        </w:rPr>
        <w:t xml:space="preserve">Stefano Cribiori </w:t>
      </w:r>
    </w:p>
    <w:p w14:paraId="55040C8F" w14:textId="77777777" w:rsidR="007F5B6B" w:rsidRDefault="007F5B6B" w:rsidP="007F5B6B">
      <w:pPr>
        <w:pStyle w:val="Pa1"/>
        <w:rPr>
          <w:rStyle w:val="A2"/>
          <w:rFonts w:ascii="Calibri" w:hAnsi="Calibri" w:cs="Calibri"/>
          <w:sz w:val="20"/>
          <w:szCs w:val="20"/>
        </w:rPr>
      </w:pPr>
      <w:r w:rsidRPr="007F5B6B">
        <w:rPr>
          <w:rStyle w:val="A2"/>
          <w:rFonts w:ascii="Calibri" w:hAnsi="Calibri" w:cs="Calibri"/>
          <w:sz w:val="20"/>
          <w:szCs w:val="20"/>
        </w:rPr>
        <w:t xml:space="preserve">Elena Pontiggia </w:t>
      </w:r>
    </w:p>
    <w:p w14:paraId="1BB6346B" w14:textId="77777777" w:rsidR="007F5B6B" w:rsidRPr="007F5B6B" w:rsidRDefault="007F5B6B" w:rsidP="007F5B6B">
      <w:pPr>
        <w:pStyle w:val="Default"/>
      </w:pPr>
    </w:p>
    <w:p w14:paraId="1E67EA22" w14:textId="735634FD" w:rsidR="007F5B6B" w:rsidRDefault="007F5B6B" w:rsidP="007F5B6B">
      <w:pPr>
        <w:pStyle w:val="Pa1"/>
        <w:rPr>
          <w:rStyle w:val="A2"/>
          <w:rFonts w:ascii="Calibri" w:hAnsi="Calibri" w:cs="Calibri"/>
          <w:sz w:val="20"/>
          <w:szCs w:val="20"/>
        </w:rPr>
      </w:pPr>
      <w:r w:rsidRPr="007F5B6B">
        <w:rPr>
          <w:rStyle w:val="A2"/>
          <w:rFonts w:ascii="Calibri" w:hAnsi="Calibri" w:cs="Calibri"/>
          <w:b/>
          <w:bCs/>
          <w:sz w:val="20"/>
          <w:szCs w:val="20"/>
        </w:rPr>
        <w:t xml:space="preserve">Catalogo </w:t>
      </w:r>
      <w:r w:rsidRPr="007F5B6B">
        <w:rPr>
          <w:rStyle w:val="A2"/>
          <w:rFonts w:ascii="Calibri" w:hAnsi="Calibri" w:cs="Calibri"/>
          <w:sz w:val="20"/>
          <w:szCs w:val="20"/>
        </w:rPr>
        <w:t>a cura di</w:t>
      </w:r>
      <w:r>
        <w:rPr>
          <w:rFonts w:ascii="Calibri" w:hAnsi="Calibri" w:cs="Calibri"/>
          <w:b/>
          <w:bCs/>
          <w:color w:val="211D1E"/>
          <w:sz w:val="20"/>
          <w:szCs w:val="20"/>
        </w:rPr>
        <w:t xml:space="preserve"> </w:t>
      </w:r>
      <w:r w:rsidR="006831E4">
        <w:rPr>
          <w:rStyle w:val="A2"/>
          <w:rFonts w:ascii="Calibri" w:hAnsi="Calibri" w:cs="Calibri"/>
          <w:sz w:val="20"/>
          <w:szCs w:val="20"/>
        </w:rPr>
        <w:t>Elena Pontiggia e Alessandra Baruta – Coordinamento editoriale: Giorgio Cortella e Guido Cribiori</w:t>
      </w:r>
    </w:p>
    <w:p w14:paraId="4A610DF4" w14:textId="601E37E7" w:rsidR="007F5B6B" w:rsidRPr="007F5B6B" w:rsidRDefault="007F5B6B" w:rsidP="007F5B6B">
      <w:pPr>
        <w:pStyle w:val="Default"/>
        <w:rPr>
          <w:rFonts w:ascii="Calibri" w:hAnsi="Calibri" w:cs="Calibri"/>
          <w:sz w:val="20"/>
          <w:szCs w:val="20"/>
        </w:rPr>
      </w:pPr>
      <w:r w:rsidRPr="007F5B6B">
        <w:rPr>
          <w:rFonts w:ascii="Calibri" w:hAnsi="Calibri" w:cs="Calibri"/>
          <w:sz w:val="20"/>
          <w:szCs w:val="20"/>
        </w:rPr>
        <w:t>128 pagine – 30 Euro</w:t>
      </w:r>
    </w:p>
    <w:p w14:paraId="73159B95" w14:textId="77777777" w:rsidR="007F5B6B" w:rsidRPr="007F5B6B" w:rsidRDefault="007F5B6B">
      <w:pPr>
        <w:jc w:val="both"/>
        <w:rPr>
          <w:rFonts w:ascii="Calibri" w:hAnsi="Calibri" w:cs="Calibri"/>
          <w:sz w:val="20"/>
          <w:szCs w:val="20"/>
        </w:rPr>
      </w:pPr>
    </w:p>
    <w:sectPr w:rsidR="007F5B6B" w:rsidRPr="007F5B6B" w:rsidSect="007F5B6B">
      <w:pgSz w:w="12240" w:h="15840"/>
      <w:pgMar w:top="1417"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useo 300">
    <w:altName w:val="Museo Sans 100"/>
    <w:panose1 w:val="02000000000000000000"/>
    <w:charset w:val="4D"/>
    <w:family w:val="auto"/>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B6B"/>
    <w:rsid w:val="00335954"/>
    <w:rsid w:val="00575FCE"/>
    <w:rsid w:val="006831E4"/>
    <w:rsid w:val="007F5B6B"/>
    <w:rsid w:val="009B4BA1"/>
    <w:rsid w:val="00B64E6F"/>
    <w:rsid w:val="00C3267C"/>
    <w:rsid w:val="00C77B0A"/>
    <w:rsid w:val="00ED78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1ACD058"/>
  <w15:chartTrackingRefBased/>
  <w15:docId w15:val="{C1881E69-EE9D-4C43-B4E9-9FEF7B128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F5B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F5B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F5B6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F5B6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F5B6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F5B6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F5B6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F5B6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F5B6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F5B6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F5B6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F5B6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F5B6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F5B6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F5B6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F5B6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F5B6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F5B6B"/>
    <w:rPr>
      <w:rFonts w:eastAsiaTheme="majorEastAsia" w:cstheme="majorBidi"/>
      <w:color w:val="272727" w:themeColor="text1" w:themeTint="D8"/>
    </w:rPr>
  </w:style>
  <w:style w:type="paragraph" w:styleId="Titolo">
    <w:name w:val="Title"/>
    <w:basedOn w:val="Normale"/>
    <w:next w:val="Normale"/>
    <w:link w:val="TitoloCarattere"/>
    <w:uiPriority w:val="10"/>
    <w:qFormat/>
    <w:rsid w:val="007F5B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F5B6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F5B6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F5B6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F5B6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F5B6B"/>
    <w:rPr>
      <w:i/>
      <w:iCs/>
      <w:color w:val="404040" w:themeColor="text1" w:themeTint="BF"/>
    </w:rPr>
  </w:style>
  <w:style w:type="paragraph" w:styleId="Paragrafoelenco">
    <w:name w:val="List Paragraph"/>
    <w:basedOn w:val="Normale"/>
    <w:uiPriority w:val="34"/>
    <w:qFormat/>
    <w:rsid w:val="007F5B6B"/>
    <w:pPr>
      <w:ind w:left="720"/>
      <w:contextualSpacing/>
    </w:pPr>
  </w:style>
  <w:style w:type="character" w:styleId="Enfasiintensa">
    <w:name w:val="Intense Emphasis"/>
    <w:basedOn w:val="Carpredefinitoparagrafo"/>
    <w:uiPriority w:val="21"/>
    <w:qFormat/>
    <w:rsid w:val="007F5B6B"/>
    <w:rPr>
      <w:i/>
      <w:iCs/>
      <w:color w:val="0F4761" w:themeColor="accent1" w:themeShade="BF"/>
    </w:rPr>
  </w:style>
  <w:style w:type="paragraph" w:styleId="Citazioneintensa">
    <w:name w:val="Intense Quote"/>
    <w:basedOn w:val="Normale"/>
    <w:next w:val="Normale"/>
    <w:link w:val="CitazioneintensaCarattere"/>
    <w:uiPriority w:val="30"/>
    <w:qFormat/>
    <w:rsid w:val="007F5B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F5B6B"/>
    <w:rPr>
      <w:i/>
      <w:iCs/>
      <w:color w:val="0F4761" w:themeColor="accent1" w:themeShade="BF"/>
    </w:rPr>
  </w:style>
  <w:style w:type="character" w:styleId="Riferimentointenso">
    <w:name w:val="Intense Reference"/>
    <w:basedOn w:val="Carpredefinitoparagrafo"/>
    <w:uiPriority w:val="32"/>
    <w:qFormat/>
    <w:rsid w:val="007F5B6B"/>
    <w:rPr>
      <w:b/>
      <w:bCs/>
      <w:smallCaps/>
      <w:color w:val="0F4761" w:themeColor="accent1" w:themeShade="BF"/>
      <w:spacing w:val="5"/>
    </w:rPr>
  </w:style>
  <w:style w:type="paragraph" w:customStyle="1" w:styleId="Default">
    <w:name w:val="Default"/>
    <w:rsid w:val="007F5B6B"/>
    <w:pPr>
      <w:autoSpaceDE w:val="0"/>
      <w:autoSpaceDN w:val="0"/>
      <w:adjustRightInd w:val="0"/>
      <w:spacing w:after="0" w:line="240" w:lineRule="auto"/>
    </w:pPr>
    <w:rPr>
      <w:rFonts w:ascii="Museo 300" w:hAnsi="Museo 300" w:cs="Museo 300"/>
      <w:color w:val="000000"/>
      <w:kern w:val="0"/>
    </w:rPr>
  </w:style>
  <w:style w:type="paragraph" w:customStyle="1" w:styleId="Pa1">
    <w:name w:val="Pa1"/>
    <w:basedOn w:val="Default"/>
    <w:next w:val="Default"/>
    <w:uiPriority w:val="99"/>
    <w:rsid w:val="007F5B6B"/>
    <w:pPr>
      <w:spacing w:line="241" w:lineRule="atLeast"/>
    </w:pPr>
    <w:rPr>
      <w:rFonts w:cstheme="minorBidi"/>
      <w:color w:val="auto"/>
    </w:rPr>
  </w:style>
  <w:style w:type="character" w:customStyle="1" w:styleId="A2">
    <w:name w:val="A2"/>
    <w:uiPriority w:val="99"/>
    <w:rsid w:val="007F5B6B"/>
    <w:rPr>
      <w:rFonts w:cs="Museo 300"/>
      <w:color w:val="211D1E"/>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1077</Words>
  <Characters>6142</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GIORGIO CORTELLA</dc:creator>
  <cp:keywords/>
  <dc:description/>
  <cp:lastModifiedBy>GIORGIO CORTELLA</cp:lastModifiedBy>
  <cp:revision>2</cp:revision>
  <dcterms:created xsi:type="dcterms:W3CDTF">2026-10-23T20:25:00Z</dcterms:created>
  <dcterms:modified xsi:type="dcterms:W3CDTF">2026-10-24T13:30:00Z</dcterms:modified>
</cp:coreProperties>
</file>