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B72DA" w:rsidRDefault="00000000">
      <w:pPr>
        <w:ind w:right="142"/>
        <w:jc w:val="both"/>
        <w:rPr>
          <w:rFonts w:ascii="Garamond" w:eastAsia="Garamond" w:hAnsi="Garamond" w:cs="Garamond"/>
          <w:sz w:val="23"/>
          <w:szCs w:val="23"/>
        </w:rPr>
      </w:pPr>
      <w:r>
        <w:rPr>
          <w:rFonts w:ascii="Garamond" w:eastAsia="Garamond" w:hAnsi="Garamond" w:cs="Garamond"/>
          <w:sz w:val="23"/>
          <w:szCs w:val="23"/>
        </w:rPr>
        <w:t>COMUNICATO STAMPA</w:t>
      </w:r>
    </w:p>
    <w:p w:rsidR="007B72DA" w:rsidRDefault="007B72DA">
      <w:pPr>
        <w:ind w:right="142"/>
        <w:jc w:val="both"/>
        <w:rPr>
          <w:rFonts w:ascii="Garamond" w:eastAsia="Garamond" w:hAnsi="Garamond" w:cs="Garamond"/>
          <w:sz w:val="23"/>
          <w:szCs w:val="23"/>
        </w:rPr>
      </w:pPr>
    </w:p>
    <w:p w:rsidR="007B72DA" w:rsidRDefault="007B72DA">
      <w:pPr>
        <w:ind w:right="142"/>
        <w:jc w:val="both"/>
        <w:rPr>
          <w:rFonts w:ascii="Garamond" w:eastAsia="Garamond" w:hAnsi="Garamond" w:cs="Garamond"/>
          <w:sz w:val="23"/>
          <w:szCs w:val="23"/>
        </w:rPr>
        <w:sectPr w:rsidR="007B72DA">
          <w:headerReference w:type="default" r:id="rId7"/>
          <w:footerReference w:type="default" r:id="rId8"/>
          <w:pgSz w:w="11900" w:h="16840"/>
          <w:pgMar w:top="2410" w:right="1268" w:bottom="1985" w:left="1134" w:header="851" w:footer="535" w:gutter="0"/>
          <w:pgNumType w:start="1"/>
          <w:cols w:space="720"/>
        </w:sectPr>
      </w:pPr>
    </w:p>
    <w:p w:rsidR="007B72DA" w:rsidRDefault="00000000">
      <w:pPr>
        <w:jc w:val="both"/>
        <w:rPr>
          <w:rFonts w:ascii="Garamond" w:eastAsia="Garamond" w:hAnsi="Garamond" w:cs="Garamond"/>
          <w:sz w:val="23"/>
          <w:szCs w:val="23"/>
        </w:rPr>
      </w:pPr>
      <w:r>
        <w:rPr>
          <w:rFonts w:ascii="Garamond" w:eastAsia="Garamond" w:hAnsi="Garamond" w:cs="Garamond"/>
          <w:noProof/>
          <w:sz w:val="23"/>
          <w:szCs w:val="23"/>
        </w:rPr>
        <w:drawing>
          <wp:inline distT="0" distB="0" distL="0" distR="0">
            <wp:extent cx="2699049" cy="2024429"/>
            <wp:effectExtent l="0" t="0" r="0" b="0"/>
            <wp:docPr id="139719696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699049" cy="2024429"/>
                    </a:xfrm>
                    <a:prstGeom prst="rect">
                      <a:avLst/>
                    </a:prstGeom>
                    <a:ln/>
                  </pic:spPr>
                </pic:pic>
              </a:graphicData>
            </a:graphic>
          </wp:inline>
        </w:drawing>
      </w:r>
      <w:r>
        <w:rPr>
          <w:rFonts w:ascii="Garamond" w:eastAsia="Garamond" w:hAnsi="Garamond" w:cs="Garamond"/>
          <w:sz w:val="23"/>
          <w:szCs w:val="23"/>
        </w:rPr>
        <w:t xml:space="preserve"> </w:t>
      </w:r>
    </w:p>
    <w:p w:rsidR="007B72DA" w:rsidRDefault="007B72DA">
      <w:pPr>
        <w:jc w:val="both"/>
        <w:rPr>
          <w:rFonts w:ascii="Garamond" w:eastAsia="Garamond" w:hAnsi="Garamond" w:cs="Garamond"/>
          <w:sz w:val="23"/>
          <w:szCs w:val="23"/>
        </w:rPr>
      </w:pPr>
    </w:p>
    <w:p w:rsidR="007B72DA" w:rsidRDefault="007B72DA">
      <w:pPr>
        <w:jc w:val="both"/>
        <w:rPr>
          <w:rFonts w:ascii="Garamond" w:eastAsia="Garamond" w:hAnsi="Garamond" w:cs="Garamond"/>
          <w:sz w:val="23"/>
          <w:szCs w:val="23"/>
        </w:r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La </w:t>
      </w:r>
      <w:r>
        <w:rPr>
          <w:rFonts w:ascii="Garamond" w:eastAsia="Garamond" w:hAnsi="Garamond" w:cs="Garamond"/>
          <w:b/>
          <w:sz w:val="23"/>
          <w:szCs w:val="23"/>
        </w:rPr>
        <w:t>Salamon Fine Art</w:t>
      </w:r>
      <w:r>
        <w:rPr>
          <w:rFonts w:ascii="Garamond" w:eastAsia="Garamond" w:hAnsi="Garamond" w:cs="Garamond"/>
          <w:sz w:val="23"/>
          <w:szCs w:val="23"/>
        </w:rPr>
        <w:t xml:space="preserve"> è lieta di presentare per la seconda volta la straordinaria acqu</w:t>
      </w:r>
      <w:r w:rsidR="00974DDF">
        <w:rPr>
          <w:rFonts w:ascii="Garamond" w:eastAsia="Garamond" w:hAnsi="Garamond" w:cs="Garamond"/>
          <w:sz w:val="23"/>
          <w:szCs w:val="23"/>
        </w:rPr>
        <w:t>e</w:t>
      </w:r>
      <w:r>
        <w:rPr>
          <w:rFonts w:ascii="Garamond" w:eastAsia="Garamond" w:hAnsi="Garamond" w:cs="Garamond"/>
          <w:sz w:val="23"/>
          <w:szCs w:val="23"/>
        </w:rPr>
        <w:t xml:space="preserve">rellista </w:t>
      </w:r>
    </w:p>
    <w:p w:rsidR="007B72DA" w:rsidRDefault="00000000">
      <w:pPr>
        <w:jc w:val="both"/>
        <w:rPr>
          <w:rFonts w:ascii="Garamond" w:eastAsia="Garamond" w:hAnsi="Garamond" w:cs="Garamond"/>
          <w:b/>
          <w:sz w:val="23"/>
          <w:szCs w:val="23"/>
        </w:rPr>
      </w:pPr>
      <w:r>
        <w:rPr>
          <w:rFonts w:ascii="Garamond" w:eastAsia="Garamond" w:hAnsi="Garamond" w:cs="Garamond"/>
          <w:b/>
          <w:sz w:val="23"/>
          <w:szCs w:val="23"/>
        </w:rPr>
        <w:t xml:space="preserve">Silvia De Bastiani. </w:t>
      </w:r>
    </w:p>
    <w:p w:rsidR="007B72DA" w:rsidRDefault="00000000">
      <w:pPr>
        <w:jc w:val="both"/>
        <w:rPr>
          <w:rFonts w:ascii="Garamond" w:eastAsia="Garamond" w:hAnsi="Garamond" w:cs="Garamond"/>
          <w:b/>
          <w:sz w:val="23"/>
          <w:szCs w:val="23"/>
        </w:rPr>
      </w:pPr>
      <w:r>
        <w:rPr>
          <w:rFonts w:ascii="Garamond" w:eastAsia="Garamond" w:hAnsi="Garamond" w:cs="Garamond"/>
          <w:sz w:val="23"/>
          <w:szCs w:val="23"/>
        </w:rPr>
        <w:t xml:space="preserve">La mostra inaugura </w:t>
      </w:r>
      <w:r>
        <w:rPr>
          <w:rFonts w:ascii="Garamond" w:eastAsia="Garamond" w:hAnsi="Garamond" w:cs="Garamond"/>
          <w:b/>
          <w:sz w:val="23"/>
          <w:szCs w:val="23"/>
        </w:rPr>
        <w:t>sabato 1° marzo 2025</w:t>
      </w:r>
      <w:r>
        <w:rPr>
          <w:rFonts w:ascii="Garamond" w:eastAsia="Garamond" w:hAnsi="Garamond" w:cs="Garamond"/>
          <w:sz w:val="23"/>
          <w:szCs w:val="23"/>
        </w:rPr>
        <w:t xml:space="preserve">, dalle 11 alle 17, con la presentazione del critico e autore </w:t>
      </w:r>
      <w:r>
        <w:rPr>
          <w:rFonts w:ascii="Garamond" w:eastAsia="Garamond" w:hAnsi="Garamond" w:cs="Garamond"/>
          <w:b/>
          <w:sz w:val="23"/>
          <w:szCs w:val="23"/>
        </w:rPr>
        <w:t xml:space="preserve">Andrea Dusio. </w:t>
      </w:r>
    </w:p>
    <w:p w:rsidR="007B72DA" w:rsidRDefault="007B72DA">
      <w:pPr>
        <w:jc w:val="both"/>
        <w:rPr>
          <w:rFonts w:ascii="Garamond" w:eastAsia="Garamond" w:hAnsi="Garamond" w:cs="Garamond"/>
          <w:b/>
          <w:sz w:val="23"/>
          <w:szCs w:val="23"/>
        </w:rPr>
      </w:pPr>
    </w:p>
    <w:p w:rsidR="007B72DA" w:rsidRDefault="00000000">
      <w:pPr>
        <w:jc w:val="both"/>
        <w:rPr>
          <w:rFonts w:ascii="Garamond" w:eastAsia="Garamond" w:hAnsi="Garamond" w:cs="Garamond"/>
          <w:sz w:val="23"/>
          <w:szCs w:val="23"/>
        </w:rPr>
        <w:sectPr w:rsidR="007B72DA">
          <w:type w:val="continuous"/>
          <w:pgSz w:w="11900" w:h="16840"/>
          <w:pgMar w:top="2410" w:right="1268" w:bottom="1985" w:left="1134" w:header="851" w:footer="535" w:gutter="0"/>
          <w:cols w:num="2" w:space="720" w:equalWidth="0">
            <w:col w:w="4395" w:space="708"/>
            <w:col w:w="4395" w:space="0"/>
          </w:cols>
        </w:sectPr>
      </w:pPr>
      <w:r>
        <w:rPr>
          <w:rFonts w:ascii="Garamond" w:eastAsia="Garamond" w:hAnsi="Garamond" w:cs="Garamond"/>
          <w:sz w:val="23"/>
          <w:szCs w:val="23"/>
        </w:rPr>
        <w:t>In esposizione</w:t>
      </w:r>
      <w:r>
        <w:rPr>
          <w:rFonts w:ascii="Garamond" w:eastAsia="Garamond" w:hAnsi="Garamond" w:cs="Garamond"/>
          <w:b/>
          <w:sz w:val="23"/>
          <w:szCs w:val="23"/>
        </w:rPr>
        <w:t xml:space="preserve"> quattordici dipinti </w:t>
      </w:r>
      <w:r>
        <w:rPr>
          <w:rFonts w:ascii="Garamond" w:eastAsia="Garamond" w:hAnsi="Garamond" w:cs="Garamond"/>
          <w:sz w:val="23"/>
          <w:szCs w:val="23"/>
        </w:rPr>
        <w:t>che interpretano le</w:t>
      </w:r>
      <w:r>
        <w:rPr>
          <w:rFonts w:ascii="Garamond" w:eastAsia="Garamond" w:hAnsi="Garamond" w:cs="Garamond"/>
          <w:b/>
          <w:sz w:val="23"/>
          <w:szCs w:val="23"/>
        </w:rPr>
        <w:t xml:space="preserve"> Alpi, </w:t>
      </w:r>
      <w:r>
        <w:rPr>
          <w:rFonts w:ascii="Garamond" w:eastAsia="Garamond" w:hAnsi="Garamond" w:cs="Garamond"/>
          <w:sz w:val="23"/>
          <w:szCs w:val="23"/>
        </w:rPr>
        <w:t xml:space="preserve">dalle Orientali Dolomiti alle vette della Val d’Aosta, con qualche escursione anche in Engadina. </w:t>
      </w:r>
    </w:p>
    <w:p w:rsidR="007B72DA" w:rsidRDefault="007B72DA">
      <w:pPr>
        <w:ind w:right="142"/>
        <w:jc w:val="both"/>
        <w:rPr>
          <w:rFonts w:ascii="Garamond" w:eastAsia="Garamond" w:hAnsi="Garamond" w:cs="Garamond"/>
          <w:sz w:val="23"/>
          <w:szCs w:val="23"/>
        </w:rPr>
        <w:sectPr w:rsidR="007B72DA">
          <w:type w:val="continuous"/>
          <w:pgSz w:w="11900" w:h="16840"/>
          <w:pgMar w:top="2410" w:right="1268" w:bottom="1985" w:left="1134" w:header="851" w:footer="535" w:gutter="0"/>
          <w:cols w:space="720"/>
        </w:sect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La pittrice, reduce dalla mostra organizzata dal Museo </w:t>
      </w:r>
      <w:r w:rsidR="005D73B2">
        <w:rPr>
          <w:rFonts w:ascii="Garamond" w:eastAsia="Garamond" w:hAnsi="Garamond" w:cs="Garamond"/>
          <w:sz w:val="23"/>
          <w:szCs w:val="23"/>
        </w:rPr>
        <w:t xml:space="preserve">della Carta </w:t>
      </w:r>
      <w:r>
        <w:rPr>
          <w:rFonts w:ascii="Garamond" w:eastAsia="Garamond" w:hAnsi="Garamond" w:cs="Garamond"/>
          <w:sz w:val="23"/>
          <w:szCs w:val="23"/>
        </w:rPr>
        <w:t>di Fabriano in un gemellaggio con Sidney -e proprio sabato 1° marzo inaugura a sua volta</w:t>
      </w:r>
      <w:r w:rsidR="005D73B2">
        <w:rPr>
          <w:rFonts w:ascii="Garamond" w:eastAsia="Garamond" w:hAnsi="Garamond" w:cs="Garamond"/>
          <w:sz w:val="23"/>
          <w:szCs w:val="23"/>
        </w:rPr>
        <w:t>,</w:t>
      </w:r>
      <w:r>
        <w:rPr>
          <w:rFonts w:ascii="Garamond" w:eastAsia="Garamond" w:hAnsi="Garamond" w:cs="Garamond"/>
          <w:sz w:val="23"/>
          <w:szCs w:val="23"/>
        </w:rPr>
        <w:t xml:space="preserve"> con le opere appena rientrate dall’Australia-, ha lavorato diversi mesi per l’esposizione milanese. </w:t>
      </w:r>
    </w:p>
    <w:p w:rsidR="007B72DA" w:rsidRDefault="007B72DA">
      <w:pPr>
        <w:jc w:val="both"/>
        <w:rPr>
          <w:rFonts w:ascii="Garamond" w:eastAsia="Garamond" w:hAnsi="Garamond" w:cs="Garamond"/>
          <w:sz w:val="23"/>
          <w:szCs w:val="23"/>
        </w:rPr>
      </w:pPr>
    </w:p>
    <w:p w:rsidR="007B72DA" w:rsidRDefault="005D73B2">
      <w:pPr>
        <w:jc w:val="both"/>
        <w:rPr>
          <w:rFonts w:ascii="Garamond" w:eastAsia="Garamond" w:hAnsi="Garamond" w:cs="Garamond"/>
          <w:sz w:val="23"/>
          <w:szCs w:val="23"/>
        </w:rPr>
      </w:pPr>
      <w:r>
        <w:rPr>
          <w:rFonts w:ascii="Garamond" w:eastAsia="Garamond" w:hAnsi="Garamond" w:cs="Garamond"/>
          <w:sz w:val="23"/>
          <w:szCs w:val="23"/>
        </w:rPr>
        <w:t xml:space="preserve">In questi mesi Silvia De Bastiani si è dedicata all’esecuzione di opere che illustrano tutto l’arco alpino italiano, con qualche escursione in Engadina. Come sempre la sua pittura esprime con freschezza ed energia inedita la luce, la potenza e la bellezza dirompente del paesaggio alpino, sia che si tratti di orizzonti innevati, che di scorci.  </w:t>
      </w:r>
    </w:p>
    <w:p w:rsidR="007B72DA" w:rsidRDefault="007B72DA">
      <w:pPr>
        <w:jc w:val="both"/>
        <w:rPr>
          <w:rFonts w:ascii="Garamond" w:eastAsia="Garamond" w:hAnsi="Garamond" w:cs="Garamond"/>
          <w:sz w:val="23"/>
          <w:szCs w:val="23"/>
        </w:r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La pittrice veneta ha un talento tecnico fuori dal comune che le permette di rimanere in bilico fra </w:t>
      </w:r>
      <w:r>
        <w:rPr>
          <w:rFonts w:ascii="Garamond" w:eastAsia="Garamond" w:hAnsi="Garamond" w:cs="Garamond"/>
          <w:b/>
          <w:sz w:val="23"/>
          <w:szCs w:val="23"/>
        </w:rPr>
        <w:t>figurazione</w:t>
      </w:r>
      <w:r>
        <w:rPr>
          <w:rFonts w:ascii="Garamond" w:eastAsia="Garamond" w:hAnsi="Garamond" w:cs="Garamond"/>
          <w:sz w:val="23"/>
          <w:szCs w:val="23"/>
        </w:rPr>
        <w:t xml:space="preserve"> e </w:t>
      </w:r>
      <w:r>
        <w:rPr>
          <w:rFonts w:ascii="Garamond" w:eastAsia="Garamond" w:hAnsi="Garamond" w:cs="Garamond"/>
          <w:b/>
          <w:sz w:val="23"/>
          <w:szCs w:val="23"/>
        </w:rPr>
        <w:t>astrattismo</w:t>
      </w:r>
      <w:r>
        <w:rPr>
          <w:rFonts w:ascii="Garamond" w:eastAsia="Garamond" w:hAnsi="Garamond" w:cs="Garamond"/>
          <w:sz w:val="23"/>
          <w:szCs w:val="23"/>
        </w:rPr>
        <w:t xml:space="preserve"> senza mai sbilanciarsi; padroneggia i migliori valori dell’uno e dell’altro genere. Da un lato propone opere leggibili e geograficamente puntuali, dall’altro decostruisce la pennellata e interpreta i suoi soggetti quanto basta per non falsarne la riconoscibilità. </w:t>
      </w:r>
    </w:p>
    <w:p w:rsidR="007B72DA" w:rsidRDefault="007B72DA">
      <w:pPr>
        <w:jc w:val="both"/>
        <w:rPr>
          <w:rFonts w:ascii="Garamond" w:eastAsia="Garamond" w:hAnsi="Garamond" w:cs="Garamond"/>
          <w:sz w:val="23"/>
          <w:szCs w:val="23"/>
        </w:r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È una dei pochi artisti contemporanei che lavora </w:t>
      </w:r>
      <w:r>
        <w:rPr>
          <w:rFonts w:ascii="Garamond" w:eastAsia="Garamond" w:hAnsi="Garamond" w:cs="Garamond"/>
          <w:i/>
          <w:sz w:val="23"/>
          <w:szCs w:val="23"/>
        </w:rPr>
        <w:t xml:space="preserve">en plein air </w:t>
      </w:r>
      <w:r>
        <w:rPr>
          <w:rFonts w:ascii="Garamond" w:eastAsia="Garamond" w:hAnsi="Garamond" w:cs="Garamond"/>
          <w:sz w:val="23"/>
          <w:szCs w:val="23"/>
        </w:rPr>
        <w:t xml:space="preserve">-anche in alta quota-, una caratteristica che le permette di cogliere ed elaborare le infinite sfumature di luce che la natura offre, inoltre le consente di trasferire sulla superficie pittorica le numerose emozioni che nelle lunghe e silenziose sessioni invadono la sua mente. </w:t>
      </w:r>
    </w:p>
    <w:p w:rsidR="007B72DA" w:rsidRDefault="007B72DA">
      <w:pPr>
        <w:jc w:val="both"/>
        <w:rPr>
          <w:rFonts w:ascii="Garamond" w:eastAsia="Garamond" w:hAnsi="Garamond" w:cs="Garamond"/>
          <w:sz w:val="23"/>
          <w:szCs w:val="23"/>
        </w:r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Nella sua produzione Silvia De Bastiani mostra una personalità forte e ben riconoscibile: linee veloci ma accurate, scelte tonali di grande raffinatezza, aderenza alla realtà e capacità interpretativa. </w:t>
      </w:r>
    </w:p>
    <w:p w:rsidR="007B72DA" w:rsidRDefault="007B72DA">
      <w:pPr>
        <w:jc w:val="both"/>
        <w:rPr>
          <w:rFonts w:ascii="Garamond" w:eastAsia="Garamond" w:hAnsi="Garamond" w:cs="Garamond"/>
          <w:sz w:val="23"/>
          <w:szCs w:val="23"/>
        </w:rPr>
      </w:pPr>
    </w:p>
    <w:p w:rsidR="007B72DA" w:rsidRDefault="00000000">
      <w:pPr>
        <w:jc w:val="both"/>
        <w:rPr>
          <w:rFonts w:ascii="Garamond" w:eastAsia="Garamond" w:hAnsi="Garamond" w:cs="Garamond"/>
          <w:sz w:val="23"/>
          <w:szCs w:val="23"/>
        </w:rPr>
      </w:pPr>
      <w:r>
        <w:rPr>
          <w:rFonts w:ascii="Garamond" w:eastAsia="Garamond" w:hAnsi="Garamond" w:cs="Garamond"/>
          <w:sz w:val="23"/>
          <w:szCs w:val="23"/>
        </w:rPr>
        <w:t xml:space="preserve">L’artista ha un’altra dote che la rende particolarmente empatica al suo </w:t>
      </w:r>
      <w:r w:rsidR="005D73B2">
        <w:rPr>
          <w:rFonts w:ascii="Garamond" w:eastAsia="Garamond" w:hAnsi="Garamond" w:cs="Garamond"/>
          <w:sz w:val="23"/>
          <w:szCs w:val="23"/>
        </w:rPr>
        <w:t>osservatore:</w:t>
      </w:r>
      <w:r>
        <w:rPr>
          <w:rFonts w:ascii="Garamond" w:eastAsia="Garamond" w:hAnsi="Garamond" w:cs="Garamond"/>
          <w:sz w:val="23"/>
          <w:szCs w:val="23"/>
        </w:rPr>
        <w:t xml:space="preserve"> sa e vuole trasmettere quello che ama e di cui si è nutrita in anni di studio e osservazione diretta.  Lo fa con le opere, ma anche con grande generosità nei richiestissimi </w:t>
      </w:r>
      <w:r w:rsidRPr="005D73B2">
        <w:rPr>
          <w:rFonts w:ascii="Garamond" w:eastAsia="Garamond" w:hAnsi="Garamond" w:cs="Garamond"/>
          <w:i/>
          <w:iCs/>
          <w:sz w:val="23"/>
          <w:szCs w:val="23"/>
        </w:rPr>
        <w:t>workshop</w:t>
      </w:r>
      <w:r>
        <w:rPr>
          <w:rFonts w:ascii="Garamond" w:eastAsia="Garamond" w:hAnsi="Garamond" w:cs="Garamond"/>
          <w:sz w:val="23"/>
          <w:szCs w:val="23"/>
        </w:rPr>
        <w:t xml:space="preserve"> che guida in giro per il mondo, ma soprattutto nelle Dolomiti, dove vive e lavora.</w:t>
      </w:r>
    </w:p>
    <w:p w:rsidR="007B72DA" w:rsidRDefault="007B72DA">
      <w:pPr>
        <w:ind w:right="142"/>
        <w:jc w:val="both"/>
        <w:rPr>
          <w:rFonts w:ascii="Garamond" w:eastAsia="Garamond" w:hAnsi="Garamond" w:cs="Garamond"/>
          <w:b/>
          <w:smallCaps/>
          <w:sz w:val="23"/>
          <w:szCs w:val="23"/>
        </w:rPr>
        <w:sectPr w:rsidR="007B72DA">
          <w:headerReference w:type="default" r:id="rId10"/>
          <w:footerReference w:type="default" r:id="rId11"/>
          <w:type w:val="continuous"/>
          <w:pgSz w:w="11900" w:h="16840"/>
          <w:pgMar w:top="2410" w:right="1268" w:bottom="1985" w:left="1134" w:header="851" w:footer="535" w:gutter="0"/>
          <w:cols w:space="720"/>
        </w:sectPr>
      </w:pPr>
    </w:p>
    <w:p w:rsidR="007B72DA" w:rsidRDefault="007B72DA">
      <w:pPr>
        <w:ind w:right="142"/>
        <w:rPr>
          <w:rFonts w:ascii="Lustria" w:eastAsia="Lustria" w:hAnsi="Lustria" w:cs="Lustria"/>
          <w:b/>
          <w:smallCaps/>
          <w:sz w:val="22"/>
          <w:szCs w:val="22"/>
        </w:rPr>
        <w:sectPr w:rsidR="007B72DA">
          <w:type w:val="continuous"/>
          <w:pgSz w:w="11900" w:h="16840"/>
          <w:pgMar w:top="2410" w:right="1268" w:bottom="1985" w:left="1134" w:header="851" w:footer="535" w:gutter="0"/>
          <w:cols w:num="2" w:space="720" w:equalWidth="0">
            <w:col w:w="4395" w:space="708"/>
            <w:col w:w="4395" w:space="0"/>
          </w:cols>
        </w:sectPr>
      </w:pPr>
    </w:p>
    <w:p w:rsidR="007B72DA" w:rsidRDefault="00000000">
      <w:pPr>
        <w:ind w:right="142" w:firstLine="142"/>
        <w:jc w:val="center"/>
        <w:rPr>
          <w:rFonts w:ascii="Lustria" w:eastAsia="Lustria" w:hAnsi="Lustria" w:cs="Lustria"/>
          <w:b/>
          <w:smallCaps/>
          <w:sz w:val="22"/>
          <w:szCs w:val="22"/>
        </w:rPr>
        <w:sectPr w:rsidR="007B72DA">
          <w:type w:val="continuous"/>
          <w:pgSz w:w="11900" w:h="16840"/>
          <w:pgMar w:top="1976" w:right="1268" w:bottom="1985" w:left="1134" w:header="851" w:footer="535" w:gutter="0"/>
          <w:cols w:space="720"/>
        </w:sectPr>
      </w:pPr>
      <w:r>
        <w:rPr>
          <w:rFonts w:ascii="Lustria" w:eastAsia="Lustria" w:hAnsi="Lustria" w:cs="Lustria"/>
          <w:b/>
          <w:smallCaps/>
          <w:noProof/>
          <w:sz w:val="22"/>
          <w:szCs w:val="22"/>
        </w:rPr>
        <w:lastRenderedPageBreak/>
        <w:drawing>
          <wp:inline distT="0" distB="0" distL="0" distR="0">
            <wp:extent cx="3482643" cy="4928531"/>
            <wp:effectExtent l="0" t="0" r="0" b="0"/>
            <wp:docPr id="1397196968"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3482643" cy="4928531"/>
                    </a:xfrm>
                    <a:prstGeom prst="rect">
                      <a:avLst/>
                    </a:prstGeom>
                    <a:ln/>
                  </pic:spPr>
                </pic:pic>
              </a:graphicData>
            </a:graphic>
          </wp:inline>
        </w:drawing>
      </w:r>
    </w:p>
    <w:p w:rsidR="007B72DA" w:rsidRDefault="007B72DA">
      <w:pPr>
        <w:ind w:right="142" w:firstLine="142"/>
        <w:jc w:val="both"/>
        <w:rPr>
          <w:rFonts w:ascii="Lustria" w:eastAsia="Lustria" w:hAnsi="Lustria" w:cs="Lustria"/>
          <w:b/>
          <w:smallCaps/>
          <w:sz w:val="22"/>
          <w:szCs w:val="22"/>
        </w:rPr>
        <w:sectPr w:rsidR="007B72DA">
          <w:type w:val="continuous"/>
          <w:pgSz w:w="11900" w:h="16840"/>
          <w:pgMar w:top="2410" w:right="1268" w:bottom="1985" w:left="1134" w:header="851" w:footer="535" w:gutter="0"/>
          <w:cols w:space="720"/>
        </w:sectPr>
      </w:pPr>
    </w:p>
    <w:p w:rsidR="007B72DA" w:rsidRDefault="00000000">
      <w:pPr>
        <w:ind w:right="142" w:firstLine="142"/>
        <w:jc w:val="center"/>
        <w:rPr>
          <w:rFonts w:ascii="Lustria" w:eastAsia="Lustria" w:hAnsi="Lustria" w:cs="Lustria"/>
          <w:b/>
          <w:smallCaps/>
          <w:sz w:val="21"/>
          <w:szCs w:val="21"/>
        </w:rPr>
      </w:pPr>
      <w:r>
        <w:rPr>
          <w:rFonts w:ascii="Lustria" w:eastAsia="Lustria" w:hAnsi="Lustria" w:cs="Lustria"/>
          <w:b/>
          <w:smallCaps/>
          <w:sz w:val="21"/>
          <w:szCs w:val="21"/>
        </w:rPr>
        <w:t>Silvia De Bastiani</w:t>
      </w:r>
    </w:p>
    <w:p w:rsidR="007B72DA" w:rsidRDefault="00000000">
      <w:pPr>
        <w:ind w:right="142" w:firstLine="142"/>
        <w:jc w:val="center"/>
        <w:rPr>
          <w:rFonts w:ascii="Lustria" w:eastAsia="Lustria" w:hAnsi="Lustria" w:cs="Lustria"/>
          <w:color w:val="3850A7"/>
          <w:sz w:val="18"/>
          <w:szCs w:val="18"/>
        </w:rPr>
      </w:pPr>
      <w:r>
        <w:rPr>
          <w:rFonts w:ascii="Lustria" w:eastAsia="Lustria" w:hAnsi="Lustria" w:cs="Lustria"/>
          <w:color w:val="3850A7"/>
          <w:sz w:val="18"/>
          <w:szCs w:val="18"/>
        </w:rPr>
        <w:t>ALPI</w:t>
      </w:r>
    </w:p>
    <w:p w:rsidR="007B72DA" w:rsidRDefault="00000000">
      <w:pPr>
        <w:ind w:right="142" w:firstLine="142"/>
        <w:jc w:val="center"/>
        <w:rPr>
          <w:rFonts w:ascii="Lustria" w:eastAsia="Lustria" w:hAnsi="Lustria" w:cs="Lustria"/>
          <w:i/>
          <w:color w:val="3850A7"/>
          <w:sz w:val="18"/>
          <w:szCs w:val="18"/>
        </w:rPr>
      </w:pPr>
      <w:r>
        <w:rPr>
          <w:rFonts w:ascii="Lustria" w:eastAsia="Lustria" w:hAnsi="Lustria" w:cs="Lustria"/>
          <w:i/>
          <w:color w:val="3850A7"/>
          <w:sz w:val="18"/>
          <w:szCs w:val="18"/>
        </w:rPr>
        <w:t>quattordici acquarelli</w:t>
      </w:r>
    </w:p>
    <w:p w:rsidR="007B72DA" w:rsidRDefault="007B72DA">
      <w:pPr>
        <w:ind w:right="142" w:firstLine="142"/>
        <w:jc w:val="center"/>
        <w:rPr>
          <w:rFonts w:ascii="Lustria" w:eastAsia="Lustria" w:hAnsi="Lustria" w:cs="Lustria"/>
          <w:i/>
          <w:color w:val="AF2612"/>
          <w:sz w:val="18"/>
          <w:szCs w:val="18"/>
        </w:rPr>
      </w:pPr>
    </w:p>
    <w:p w:rsidR="007B72DA" w:rsidRDefault="00000000">
      <w:pPr>
        <w:ind w:right="142" w:firstLine="142"/>
        <w:jc w:val="center"/>
        <w:rPr>
          <w:rFonts w:ascii="Lustria" w:eastAsia="Lustria" w:hAnsi="Lustria" w:cs="Lustria"/>
          <w:i/>
          <w:sz w:val="18"/>
          <w:szCs w:val="18"/>
        </w:rPr>
      </w:pPr>
      <w:r>
        <w:rPr>
          <w:rFonts w:ascii="Lustria" w:eastAsia="Lustria" w:hAnsi="Lustria" w:cs="Lustria"/>
          <w:i/>
          <w:sz w:val="18"/>
          <w:szCs w:val="18"/>
        </w:rPr>
        <w:t>inaugurazione</w:t>
      </w:r>
    </w:p>
    <w:p w:rsidR="007B72DA" w:rsidRDefault="00000000">
      <w:pPr>
        <w:ind w:right="142" w:firstLine="142"/>
        <w:jc w:val="center"/>
        <w:rPr>
          <w:rFonts w:ascii="Lustria" w:eastAsia="Lustria" w:hAnsi="Lustria" w:cs="Lustria"/>
          <w:b/>
          <w:i/>
          <w:sz w:val="18"/>
          <w:szCs w:val="18"/>
        </w:rPr>
      </w:pPr>
      <w:r>
        <w:rPr>
          <w:rFonts w:ascii="Lustria" w:eastAsia="Lustria" w:hAnsi="Lustria" w:cs="Lustria"/>
          <w:b/>
          <w:i/>
          <w:sz w:val="18"/>
          <w:szCs w:val="18"/>
        </w:rPr>
        <w:t>sabato 1° marzo 2025 • dalle ore 10 alle ore 17</w:t>
      </w:r>
    </w:p>
    <w:p w:rsidR="007B72DA" w:rsidRDefault="007B72DA">
      <w:pPr>
        <w:ind w:right="142" w:firstLine="142"/>
        <w:jc w:val="center"/>
        <w:rPr>
          <w:rFonts w:ascii="Lustria" w:eastAsia="Lustria" w:hAnsi="Lustria" w:cs="Lustria"/>
          <w:i/>
          <w:sz w:val="18"/>
          <w:szCs w:val="18"/>
        </w:rPr>
      </w:pPr>
    </w:p>
    <w:p w:rsidR="007B72DA" w:rsidRDefault="007B72DA">
      <w:pPr>
        <w:ind w:right="142" w:firstLine="142"/>
        <w:jc w:val="center"/>
        <w:rPr>
          <w:rFonts w:ascii="Lustria" w:eastAsia="Lustria" w:hAnsi="Lustria" w:cs="Lustria"/>
          <w:i/>
          <w:sz w:val="18"/>
          <w:szCs w:val="18"/>
        </w:rPr>
      </w:pPr>
    </w:p>
    <w:p w:rsidR="007B72DA" w:rsidRDefault="00000000">
      <w:pPr>
        <w:ind w:right="142" w:firstLine="142"/>
        <w:jc w:val="center"/>
        <w:rPr>
          <w:rFonts w:ascii="Lustria" w:eastAsia="Lustria" w:hAnsi="Lustria" w:cs="Lustria"/>
          <w:i/>
          <w:sz w:val="18"/>
          <w:szCs w:val="18"/>
        </w:rPr>
      </w:pPr>
      <w:r>
        <w:rPr>
          <w:rFonts w:ascii="Lustria" w:eastAsia="Lustria" w:hAnsi="Lustria" w:cs="Lustria"/>
          <w:i/>
          <w:sz w:val="18"/>
          <w:szCs w:val="18"/>
        </w:rPr>
        <w:t>Introduzione all’artista,</w:t>
      </w:r>
    </w:p>
    <w:p w:rsidR="007B72DA" w:rsidRDefault="00000000">
      <w:pPr>
        <w:ind w:right="142" w:firstLine="142"/>
        <w:jc w:val="center"/>
        <w:rPr>
          <w:rFonts w:ascii="Lustria" w:eastAsia="Lustria" w:hAnsi="Lustria" w:cs="Lustria"/>
          <w:i/>
          <w:sz w:val="18"/>
          <w:szCs w:val="18"/>
        </w:rPr>
      </w:pPr>
      <w:r>
        <w:rPr>
          <w:rFonts w:ascii="Lustria" w:eastAsia="Lustria" w:hAnsi="Lustria" w:cs="Lustria"/>
          <w:i/>
          <w:sz w:val="18"/>
          <w:szCs w:val="18"/>
        </w:rPr>
        <w:t>con intervista di</w:t>
      </w:r>
    </w:p>
    <w:p w:rsidR="007B72DA" w:rsidRDefault="00000000">
      <w:pPr>
        <w:ind w:right="142" w:firstLine="142"/>
        <w:jc w:val="center"/>
        <w:rPr>
          <w:rFonts w:ascii="Lustria" w:eastAsia="Lustria" w:hAnsi="Lustria" w:cs="Lustria"/>
          <w:b/>
          <w:smallCaps/>
          <w:sz w:val="21"/>
          <w:szCs w:val="21"/>
        </w:rPr>
      </w:pPr>
      <w:r>
        <w:rPr>
          <w:rFonts w:ascii="Lustria" w:eastAsia="Lustria" w:hAnsi="Lustria" w:cs="Lustria"/>
          <w:b/>
          <w:smallCaps/>
          <w:sz w:val="21"/>
          <w:szCs w:val="21"/>
        </w:rPr>
        <w:t>Andrea Dusio</w:t>
      </w:r>
    </w:p>
    <w:p w:rsidR="007B72DA" w:rsidRDefault="00000000">
      <w:pPr>
        <w:ind w:right="142" w:firstLine="142"/>
        <w:jc w:val="center"/>
        <w:rPr>
          <w:rFonts w:ascii="Lustria" w:eastAsia="Lustria" w:hAnsi="Lustria" w:cs="Lustria"/>
          <w:i/>
          <w:sz w:val="18"/>
          <w:szCs w:val="18"/>
        </w:rPr>
      </w:pPr>
      <w:r>
        <w:rPr>
          <w:rFonts w:ascii="Lustria" w:eastAsia="Lustria" w:hAnsi="Lustria" w:cs="Lustria"/>
          <w:i/>
          <w:sz w:val="18"/>
          <w:szCs w:val="18"/>
        </w:rPr>
        <w:t xml:space="preserve">critico e autore </w:t>
      </w:r>
    </w:p>
    <w:p w:rsidR="007B72DA" w:rsidRDefault="00000000">
      <w:pPr>
        <w:ind w:right="142" w:firstLine="142"/>
        <w:jc w:val="center"/>
        <w:rPr>
          <w:rFonts w:ascii="Lustria" w:eastAsia="Lustria" w:hAnsi="Lustria" w:cs="Lustria"/>
          <w:i/>
          <w:sz w:val="18"/>
          <w:szCs w:val="18"/>
        </w:rPr>
      </w:pPr>
      <w:r>
        <w:rPr>
          <w:rFonts w:ascii="Lustria" w:eastAsia="Lustria" w:hAnsi="Lustria" w:cs="Lustria"/>
          <w:b/>
          <w:i/>
          <w:sz w:val="18"/>
          <w:szCs w:val="18"/>
        </w:rPr>
        <w:t>alle ore 11</w:t>
      </w:r>
    </w:p>
    <w:p w:rsidR="007B72DA" w:rsidRDefault="007B72DA" w:rsidP="00505E4B">
      <w:pPr>
        <w:ind w:right="142"/>
        <w:rPr>
          <w:rFonts w:ascii="Lustria" w:eastAsia="Lustria" w:hAnsi="Lustria" w:cs="Lustria"/>
          <w:i/>
          <w:color w:val="262626"/>
          <w:sz w:val="22"/>
          <w:szCs w:val="22"/>
        </w:rPr>
      </w:pPr>
    </w:p>
    <w:p w:rsidR="007B72DA" w:rsidRDefault="00000000">
      <w:pPr>
        <w:ind w:right="142" w:firstLine="142"/>
        <w:jc w:val="center"/>
        <w:rPr>
          <w:rFonts w:ascii="Lustria" w:eastAsia="Lustria" w:hAnsi="Lustria" w:cs="Lustria"/>
          <w:i/>
          <w:color w:val="262626"/>
          <w:sz w:val="22"/>
          <w:szCs w:val="22"/>
        </w:rPr>
      </w:pPr>
      <w:r>
        <w:rPr>
          <w:rFonts w:ascii="Lustria" w:eastAsia="Lustria" w:hAnsi="Lustria" w:cs="Lustria"/>
          <w:i/>
          <w:noProof/>
          <w:color w:val="262626"/>
          <w:sz w:val="22"/>
          <w:szCs w:val="22"/>
        </w:rPr>
        <w:lastRenderedPageBreak/>
        <w:drawing>
          <wp:inline distT="0" distB="0" distL="0" distR="0">
            <wp:extent cx="3563649" cy="5047185"/>
            <wp:effectExtent l="0" t="0" r="0" b="0"/>
            <wp:docPr id="139719696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3"/>
                    <a:srcRect/>
                    <a:stretch>
                      <a:fillRect/>
                    </a:stretch>
                  </pic:blipFill>
                  <pic:spPr>
                    <a:xfrm>
                      <a:off x="0" y="0"/>
                      <a:ext cx="3563649" cy="5047185"/>
                    </a:xfrm>
                    <a:prstGeom prst="rect">
                      <a:avLst/>
                    </a:prstGeom>
                    <a:ln/>
                  </pic:spPr>
                </pic:pic>
              </a:graphicData>
            </a:graphic>
          </wp:inline>
        </w:drawing>
      </w:r>
    </w:p>
    <w:p w:rsidR="007B72DA" w:rsidRDefault="007B72DA">
      <w:pPr>
        <w:ind w:right="142" w:firstLine="142"/>
        <w:jc w:val="center"/>
        <w:rPr>
          <w:rFonts w:ascii="Lustria" w:eastAsia="Lustria" w:hAnsi="Lustria" w:cs="Lustria"/>
          <w:i/>
          <w:color w:val="262626"/>
          <w:sz w:val="22"/>
          <w:szCs w:val="22"/>
        </w:rPr>
      </w:pPr>
    </w:p>
    <w:p w:rsidR="007B72DA" w:rsidRDefault="00000000">
      <w:pPr>
        <w:ind w:right="142" w:firstLine="142"/>
        <w:jc w:val="center"/>
        <w:rPr>
          <w:rFonts w:ascii="Garamond" w:eastAsia="Garamond" w:hAnsi="Garamond" w:cs="Garamond"/>
          <w:i/>
          <w:color w:val="262626"/>
          <w:sz w:val="20"/>
          <w:szCs w:val="20"/>
        </w:rPr>
      </w:pPr>
      <w:r>
        <w:rPr>
          <w:rFonts w:ascii="Garamond" w:eastAsia="Garamond" w:hAnsi="Garamond" w:cs="Garamond"/>
          <w:color w:val="262626"/>
          <w:sz w:val="20"/>
          <w:szCs w:val="20"/>
        </w:rPr>
        <w:t xml:space="preserve">Silvia De Bastiani, 2023, Dolomiti, Torri del Vajolet, cm 161 x 115 </w:t>
      </w:r>
    </w:p>
    <w:p w:rsidR="007B72DA" w:rsidRDefault="007B72DA">
      <w:pPr>
        <w:ind w:right="142"/>
        <w:rPr>
          <w:rFonts w:ascii="Garamond" w:eastAsia="Garamond" w:hAnsi="Garamond" w:cs="Garamond"/>
          <w:i/>
          <w:color w:val="262626"/>
        </w:rPr>
      </w:pPr>
    </w:p>
    <w:p w:rsidR="007B72DA" w:rsidRDefault="00000000">
      <w:pPr>
        <w:ind w:right="-708"/>
        <w:jc w:val="center"/>
        <w:rPr>
          <w:rFonts w:ascii="Garamond" w:eastAsia="Garamond" w:hAnsi="Garamond" w:cs="Garamond"/>
          <w:i/>
          <w:color w:val="262626"/>
        </w:rPr>
      </w:pPr>
      <w:r>
        <w:rPr>
          <w:rFonts w:ascii="Garamond" w:eastAsia="Garamond" w:hAnsi="Garamond" w:cs="Garamond"/>
          <w:i/>
          <w:color w:val="262626"/>
        </w:rPr>
        <w:t>Orario della mostra:</w:t>
      </w:r>
    </w:p>
    <w:p w:rsidR="007B72DA" w:rsidRDefault="00000000">
      <w:pPr>
        <w:ind w:right="-708"/>
        <w:jc w:val="center"/>
        <w:rPr>
          <w:rFonts w:ascii="Garamond" w:eastAsia="Garamond" w:hAnsi="Garamond" w:cs="Garamond"/>
          <w:i/>
        </w:rPr>
      </w:pPr>
      <w:r>
        <w:rPr>
          <w:rFonts w:ascii="Garamond" w:eastAsia="Garamond" w:hAnsi="Garamond" w:cs="Garamond"/>
          <w:i/>
          <w:color w:val="262626"/>
        </w:rPr>
        <w:t>da lunedì a venerdì - dalle 15 alle 19</w:t>
      </w:r>
    </w:p>
    <w:p w:rsidR="007B72DA" w:rsidRDefault="00000000">
      <w:pPr>
        <w:ind w:right="-708"/>
        <w:jc w:val="center"/>
        <w:rPr>
          <w:rFonts w:ascii="Garamond" w:eastAsia="Garamond" w:hAnsi="Garamond" w:cs="Garamond"/>
          <w:i/>
          <w:color w:val="262626"/>
        </w:rPr>
      </w:pPr>
      <w:r>
        <w:rPr>
          <w:rFonts w:ascii="Garamond" w:eastAsia="Garamond" w:hAnsi="Garamond" w:cs="Garamond"/>
          <w:i/>
          <w:color w:val="262626"/>
        </w:rPr>
        <w:t>altri orari su appuntamento – ingresso libero</w:t>
      </w:r>
    </w:p>
    <w:p w:rsidR="007B72DA" w:rsidRDefault="007B72DA">
      <w:pPr>
        <w:ind w:right="-708"/>
        <w:jc w:val="center"/>
        <w:rPr>
          <w:rFonts w:ascii="Garamond" w:eastAsia="Garamond" w:hAnsi="Garamond" w:cs="Garamond"/>
          <w:i/>
          <w:color w:val="262626"/>
        </w:rPr>
      </w:pPr>
    </w:p>
    <w:p w:rsidR="007B72DA" w:rsidRDefault="00000000">
      <w:pPr>
        <w:ind w:right="-708"/>
        <w:jc w:val="center"/>
        <w:rPr>
          <w:rFonts w:ascii="Garamond" w:eastAsia="Garamond" w:hAnsi="Garamond" w:cs="Garamond"/>
          <w:color w:val="262626"/>
        </w:rPr>
      </w:pPr>
      <w:r>
        <w:rPr>
          <w:rFonts w:ascii="Garamond" w:eastAsia="Garamond" w:hAnsi="Garamond" w:cs="Garamond"/>
          <w:color w:val="262626"/>
        </w:rPr>
        <w:t>Ufficio stampa:</w:t>
      </w:r>
    </w:p>
    <w:p w:rsidR="007B72DA" w:rsidRDefault="00000000">
      <w:pPr>
        <w:ind w:right="-708"/>
        <w:jc w:val="center"/>
        <w:rPr>
          <w:rFonts w:ascii="Garamond" w:eastAsia="Garamond" w:hAnsi="Garamond" w:cs="Garamond"/>
          <w:color w:val="262626"/>
        </w:rPr>
      </w:pPr>
      <w:r>
        <w:rPr>
          <w:rFonts w:ascii="Garamond" w:eastAsia="Garamond" w:hAnsi="Garamond" w:cs="Garamond"/>
          <w:color w:val="262626"/>
        </w:rPr>
        <w:t>Salamon Fine Art • Lorenza Salamon</w:t>
      </w:r>
    </w:p>
    <w:p w:rsidR="007B72DA" w:rsidRPr="0078528E" w:rsidRDefault="00000000">
      <w:pPr>
        <w:ind w:right="-708"/>
        <w:jc w:val="center"/>
        <w:rPr>
          <w:rFonts w:ascii="Garamond" w:eastAsia="Garamond" w:hAnsi="Garamond" w:cs="Garamond"/>
          <w:color w:val="262626"/>
          <w:lang w:val="en-US"/>
        </w:rPr>
      </w:pPr>
      <w:r w:rsidRPr="0078528E">
        <w:rPr>
          <w:rFonts w:ascii="Garamond" w:eastAsia="Garamond" w:hAnsi="Garamond" w:cs="Garamond"/>
          <w:color w:val="262626"/>
          <w:lang w:val="en-US"/>
        </w:rPr>
        <w:t>Tel +39 335 58 94 218</w:t>
      </w:r>
    </w:p>
    <w:p w:rsidR="00505E4B" w:rsidRPr="0078528E" w:rsidRDefault="00505E4B">
      <w:pPr>
        <w:ind w:right="-708"/>
        <w:jc w:val="center"/>
        <w:rPr>
          <w:rFonts w:ascii="Garamond" w:eastAsia="Garamond" w:hAnsi="Garamond" w:cs="Garamond"/>
          <w:color w:val="262626"/>
          <w:lang w:val="en-US"/>
        </w:rPr>
      </w:pPr>
      <w:r w:rsidRPr="0078528E">
        <w:rPr>
          <w:rFonts w:ascii="Garamond" w:eastAsia="Garamond" w:hAnsi="Garamond" w:cs="Garamond"/>
          <w:color w:val="262626"/>
          <w:lang w:val="en-US"/>
        </w:rPr>
        <w:t>gallery@salamonfineart.com</w:t>
      </w:r>
    </w:p>
    <w:p w:rsidR="007B72DA" w:rsidRDefault="007B72DA" w:rsidP="0078528E">
      <w:pPr>
        <w:ind w:right="-708"/>
        <w:jc w:val="center"/>
        <w:rPr>
          <w:rFonts w:ascii="Lustria" w:eastAsia="Lustria" w:hAnsi="Lustria" w:cs="Lustria"/>
          <w:sz w:val="22"/>
          <w:szCs w:val="22"/>
        </w:rPr>
      </w:pPr>
      <w:hyperlink r:id="rId14">
        <w:r>
          <w:rPr>
            <w:rFonts w:ascii="Garamond" w:eastAsia="Garamond" w:hAnsi="Garamond" w:cs="Garamond"/>
            <w:color w:val="0000FF"/>
            <w:u w:val="single"/>
          </w:rPr>
          <w:t>cartella stampa</w:t>
        </w:r>
      </w:hyperlink>
    </w:p>
    <w:sectPr w:rsidR="007B72DA">
      <w:type w:val="continuous"/>
      <w:pgSz w:w="11900" w:h="16840"/>
      <w:pgMar w:top="2410" w:right="1268" w:bottom="1985" w:left="1134" w:header="851" w:footer="5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803F2C" w:rsidRDefault="00803F2C">
      <w:r>
        <w:separator/>
      </w:r>
    </w:p>
  </w:endnote>
  <w:endnote w:type="continuationSeparator" w:id="0">
    <w:p w:rsidR="00803F2C" w:rsidRDefault="0080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2" w:usb2="00000000" w:usb3="00000000" w:csb0="0000009F" w:csb1="00000000"/>
  </w:font>
  <w:font w:name="Times">
    <w:altName w:val="Times New Roman"/>
    <w:panose1 w:val="020B0604020202020204"/>
    <w:charset w:val="00"/>
    <w:family w:val="auto"/>
    <w:pitch w:val="variable"/>
    <w:sig w:usb0="E00002FF" w:usb1="5000205A" w:usb2="00000000" w:usb3="00000000" w:csb0="0000019F" w:csb1="00000000"/>
  </w:font>
  <w:font w:name="Lustria">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2DA" w:rsidRDefault="007B72DA">
    <w:pPr>
      <w:rPr>
        <w:rFonts w:ascii="Times" w:eastAsia="Times" w:hAnsi="Times" w:cs="Times"/>
        <w:color w:val="C51110"/>
        <w:sz w:val="23"/>
        <w:szCs w:val="23"/>
      </w:rPr>
    </w:pPr>
  </w:p>
  <w:p w:rsidR="007B72DA" w:rsidRDefault="00000000">
    <w:pPr>
      <w:jc w:val="right"/>
      <w:rPr>
        <w:rFonts w:ascii="Lustria" w:eastAsia="Lustria" w:hAnsi="Lustria" w:cs="Lustria"/>
        <w:color w:val="AF2612"/>
        <w:sz w:val="22"/>
        <w:szCs w:val="22"/>
      </w:rPr>
    </w:pPr>
    <w:r>
      <w:rPr>
        <w:rFonts w:ascii="Lustria" w:eastAsia="Lustria" w:hAnsi="Lustria" w:cs="Lustria"/>
        <w:color w:val="AF2612"/>
        <w:sz w:val="22"/>
        <w:szCs w:val="22"/>
      </w:rPr>
      <w:t>Salamon Fine Art</w:t>
    </w:r>
  </w:p>
  <w:p w:rsidR="007B72DA" w:rsidRDefault="00000000">
    <w:pPr>
      <w:jc w:val="right"/>
      <w:rPr>
        <w:rFonts w:ascii="Lustria" w:eastAsia="Lustria" w:hAnsi="Lustria" w:cs="Lustria"/>
        <w:color w:val="AF2612"/>
        <w:sz w:val="22"/>
        <w:szCs w:val="22"/>
      </w:rPr>
    </w:pPr>
    <w:r>
      <w:rPr>
        <w:rFonts w:ascii="Lustria" w:eastAsia="Lustria" w:hAnsi="Lustria" w:cs="Lustria"/>
        <w:color w:val="AF2612"/>
        <w:sz w:val="22"/>
        <w:szCs w:val="22"/>
      </w:rPr>
      <w:t xml:space="preserve">Via San Damiano, 2 </w:t>
    </w: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Milano 20122</w:t>
    </w:r>
  </w:p>
  <w:p w:rsidR="007B72DA" w:rsidRDefault="007B72DA">
    <w:pPr>
      <w:ind w:left="142"/>
      <w:jc w:val="right"/>
      <w:rPr>
        <w:rFonts w:ascii="Lustria" w:eastAsia="Lustria" w:hAnsi="Lustria" w:cs="Lustria"/>
        <w:color w:val="AF2612"/>
        <w:sz w:val="22"/>
        <w:szCs w:val="22"/>
      </w:rPr>
    </w:pP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 xml:space="preserve">T. +39 02 76 01 3142 </w:t>
    </w: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M. +39 335 58 94 218</w:t>
    </w:r>
  </w:p>
  <w:p w:rsidR="007B72DA" w:rsidRDefault="007B72DA">
    <w:pPr>
      <w:ind w:left="142"/>
      <w:jc w:val="right"/>
      <w:rPr>
        <w:rFonts w:ascii="Lustria" w:eastAsia="Lustria" w:hAnsi="Lustria" w:cs="Lustria"/>
        <w:color w:val="AF2612"/>
        <w:sz w:val="22"/>
        <w:szCs w:val="22"/>
      </w:rPr>
    </w:pPr>
  </w:p>
  <w:p w:rsidR="007B72DA" w:rsidRDefault="007B72DA">
    <w:pPr>
      <w:ind w:left="142"/>
      <w:jc w:val="right"/>
      <w:rPr>
        <w:rFonts w:ascii="Lustria" w:eastAsia="Lustria" w:hAnsi="Lustria" w:cs="Lustria"/>
        <w:color w:val="AF2612"/>
        <w:sz w:val="22"/>
        <w:szCs w:val="22"/>
      </w:rPr>
    </w:pPr>
    <w:hyperlink r:id="rId1">
      <w:r>
        <w:rPr>
          <w:rFonts w:ascii="Lustria" w:eastAsia="Lustria" w:hAnsi="Lustria" w:cs="Lustria"/>
          <w:color w:val="AF2612"/>
          <w:sz w:val="22"/>
          <w:szCs w:val="22"/>
        </w:rPr>
        <w:t>lorenza.salamon@gmail.com</w:t>
      </w:r>
    </w:hyperlink>
  </w:p>
  <w:p w:rsidR="007B72DA" w:rsidRDefault="007B72DA">
    <w:pPr>
      <w:ind w:left="142"/>
      <w:jc w:val="right"/>
      <w:rPr>
        <w:color w:val="AF2612"/>
      </w:rPr>
    </w:pPr>
    <w:hyperlink r:id="rId2">
      <w:r>
        <w:rPr>
          <w:rFonts w:ascii="Lustria" w:eastAsia="Lustria" w:hAnsi="Lustria" w:cs="Lustria"/>
          <w:color w:val="AF2612"/>
          <w:sz w:val="22"/>
          <w:szCs w:val="22"/>
        </w:rPr>
        <w:t>www.salamonfineart.com</w:t>
      </w:r>
    </w:hyperlink>
    <w:r w:rsidR="00000000">
      <w:rPr>
        <w:rFonts w:ascii="Times" w:eastAsia="Times" w:hAnsi="Times" w:cs="Times"/>
        <w:color w:val="AF2612"/>
        <w:sz w:val="23"/>
        <w:szCs w:val="23"/>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2DA" w:rsidRDefault="007B72DA">
    <w:pPr>
      <w:rPr>
        <w:rFonts w:ascii="Times" w:eastAsia="Times" w:hAnsi="Times" w:cs="Times"/>
        <w:color w:val="C51110"/>
        <w:sz w:val="23"/>
        <w:szCs w:val="23"/>
      </w:rPr>
    </w:pPr>
  </w:p>
  <w:p w:rsidR="007B72DA" w:rsidRDefault="00000000">
    <w:pPr>
      <w:jc w:val="right"/>
      <w:rPr>
        <w:rFonts w:ascii="Lustria" w:eastAsia="Lustria" w:hAnsi="Lustria" w:cs="Lustria"/>
        <w:color w:val="AF2612"/>
        <w:sz w:val="22"/>
        <w:szCs w:val="22"/>
      </w:rPr>
    </w:pPr>
    <w:r>
      <w:rPr>
        <w:rFonts w:ascii="Lustria" w:eastAsia="Lustria" w:hAnsi="Lustria" w:cs="Lustria"/>
        <w:color w:val="AF2612"/>
        <w:sz w:val="22"/>
        <w:szCs w:val="22"/>
      </w:rPr>
      <w:t>Salamon Fine Art</w:t>
    </w:r>
  </w:p>
  <w:p w:rsidR="007B72DA" w:rsidRDefault="00000000">
    <w:pPr>
      <w:jc w:val="right"/>
      <w:rPr>
        <w:rFonts w:ascii="Lustria" w:eastAsia="Lustria" w:hAnsi="Lustria" w:cs="Lustria"/>
        <w:color w:val="AF2612"/>
        <w:sz w:val="22"/>
        <w:szCs w:val="22"/>
      </w:rPr>
    </w:pPr>
    <w:r>
      <w:rPr>
        <w:rFonts w:ascii="Lustria" w:eastAsia="Lustria" w:hAnsi="Lustria" w:cs="Lustria"/>
        <w:color w:val="AF2612"/>
        <w:sz w:val="22"/>
        <w:szCs w:val="22"/>
      </w:rPr>
      <w:t xml:space="preserve">Via San Damiano, 2 </w:t>
    </w: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Milano 20122</w:t>
    </w:r>
  </w:p>
  <w:p w:rsidR="007B72DA" w:rsidRDefault="007B72DA">
    <w:pPr>
      <w:ind w:left="142"/>
      <w:jc w:val="right"/>
      <w:rPr>
        <w:rFonts w:ascii="Lustria" w:eastAsia="Lustria" w:hAnsi="Lustria" w:cs="Lustria"/>
        <w:color w:val="AF2612"/>
        <w:sz w:val="22"/>
        <w:szCs w:val="22"/>
      </w:rPr>
    </w:pP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 xml:space="preserve">T. +39 02 76 01 3142 </w:t>
    </w:r>
  </w:p>
  <w:p w:rsidR="007B72DA" w:rsidRDefault="00000000">
    <w:pPr>
      <w:ind w:left="142"/>
      <w:jc w:val="right"/>
      <w:rPr>
        <w:rFonts w:ascii="Lustria" w:eastAsia="Lustria" w:hAnsi="Lustria" w:cs="Lustria"/>
        <w:color w:val="AF2612"/>
        <w:sz w:val="22"/>
        <w:szCs w:val="22"/>
      </w:rPr>
    </w:pPr>
    <w:r>
      <w:rPr>
        <w:rFonts w:ascii="Lustria" w:eastAsia="Lustria" w:hAnsi="Lustria" w:cs="Lustria"/>
        <w:color w:val="AF2612"/>
        <w:sz w:val="22"/>
        <w:szCs w:val="22"/>
      </w:rPr>
      <w:t>M. +39 335 58 94 218</w:t>
    </w:r>
  </w:p>
  <w:p w:rsidR="007B72DA" w:rsidRDefault="007B72DA">
    <w:pPr>
      <w:ind w:left="142"/>
      <w:jc w:val="right"/>
      <w:rPr>
        <w:rFonts w:ascii="Lustria" w:eastAsia="Lustria" w:hAnsi="Lustria" w:cs="Lustria"/>
        <w:color w:val="AF2612"/>
        <w:sz w:val="22"/>
        <w:szCs w:val="22"/>
      </w:rPr>
    </w:pPr>
  </w:p>
  <w:p w:rsidR="007B72DA" w:rsidRDefault="007B72DA">
    <w:pPr>
      <w:ind w:left="142"/>
      <w:jc w:val="right"/>
      <w:rPr>
        <w:rFonts w:ascii="Lustria" w:eastAsia="Lustria" w:hAnsi="Lustria" w:cs="Lustria"/>
        <w:color w:val="AF2612"/>
        <w:sz w:val="22"/>
        <w:szCs w:val="22"/>
      </w:rPr>
    </w:pPr>
    <w:hyperlink r:id="rId1">
      <w:r>
        <w:rPr>
          <w:rFonts w:ascii="Lustria" w:eastAsia="Lustria" w:hAnsi="Lustria" w:cs="Lustria"/>
          <w:color w:val="AF2612"/>
          <w:sz w:val="22"/>
          <w:szCs w:val="22"/>
        </w:rPr>
        <w:t>lorenza.salamon@gmail.com</w:t>
      </w:r>
    </w:hyperlink>
  </w:p>
  <w:p w:rsidR="007B72DA" w:rsidRDefault="007B72DA">
    <w:pPr>
      <w:ind w:left="142"/>
      <w:jc w:val="right"/>
      <w:rPr>
        <w:color w:val="AF2612"/>
      </w:rPr>
    </w:pPr>
    <w:hyperlink r:id="rId2">
      <w:r>
        <w:rPr>
          <w:rFonts w:ascii="Lustria" w:eastAsia="Lustria" w:hAnsi="Lustria" w:cs="Lustria"/>
          <w:color w:val="AF2612"/>
          <w:sz w:val="22"/>
          <w:szCs w:val="22"/>
        </w:rPr>
        <w:t>www.salamonfineart.com</w:t>
      </w:r>
    </w:hyperlink>
    <w:r w:rsidR="00000000">
      <w:rPr>
        <w:rFonts w:ascii="Times" w:eastAsia="Times" w:hAnsi="Times" w:cs="Times"/>
        <w:color w:val="AF2612"/>
        <w:sz w:val="23"/>
        <w:szCs w:val="23"/>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803F2C" w:rsidRDefault="00803F2C">
      <w:r>
        <w:separator/>
      </w:r>
    </w:p>
  </w:footnote>
  <w:footnote w:type="continuationSeparator" w:id="0">
    <w:p w:rsidR="00803F2C" w:rsidRDefault="0080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2DA" w:rsidRDefault="00000000">
    <w:pPr>
      <w:pBdr>
        <w:top w:val="nil"/>
        <w:left w:val="nil"/>
        <w:bottom w:val="nil"/>
        <w:right w:val="nil"/>
        <w:between w:val="nil"/>
      </w:pBdr>
      <w:tabs>
        <w:tab w:val="center" w:pos="4819"/>
        <w:tab w:val="right" w:pos="9638"/>
      </w:tabs>
      <w:ind w:left="6237" w:firstLine="567"/>
      <w:rPr>
        <w:rFonts w:cs="Cambria"/>
        <w:color w:val="000000"/>
      </w:rPr>
    </w:pPr>
    <w:r>
      <w:rPr>
        <w:rFonts w:cs="Cambria"/>
        <w:noProof/>
        <w:color w:val="000000"/>
      </w:rPr>
      <w:drawing>
        <wp:inline distT="0" distB="0" distL="0" distR="0">
          <wp:extent cx="1596923" cy="542323"/>
          <wp:effectExtent l="0" t="0" r="0" b="0"/>
          <wp:docPr id="1397196970" name="image1.png" descr="Macintosh HD:Users:lorenza:Desktop:Salamon Esecutivo Colori.eps"/>
          <wp:cNvGraphicFramePr/>
          <a:graphic xmlns:a="http://schemas.openxmlformats.org/drawingml/2006/main">
            <a:graphicData uri="http://schemas.openxmlformats.org/drawingml/2006/picture">
              <pic:pic xmlns:pic="http://schemas.openxmlformats.org/drawingml/2006/picture">
                <pic:nvPicPr>
                  <pic:cNvPr id="0" name="image1.png" descr="Macintosh HD:Users:lorenza:Desktop:Salamon Esecutivo Colori.eps"/>
                  <pic:cNvPicPr preferRelativeResize="0"/>
                </pic:nvPicPr>
                <pic:blipFill>
                  <a:blip r:embed="rId1"/>
                  <a:srcRect/>
                  <a:stretch>
                    <a:fillRect/>
                  </a:stretch>
                </pic:blipFill>
                <pic:spPr>
                  <a:xfrm>
                    <a:off x="0" y="0"/>
                    <a:ext cx="1596923" cy="542323"/>
                  </a:xfrm>
                  <a:prstGeom prst="rect">
                    <a:avLst/>
                  </a:prstGeom>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7B72DA" w:rsidRDefault="00000000">
    <w:pPr>
      <w:pBdr>
        <w:top w:val="nil"/>
        <w:left w:val="nil"/>
        <w:bottom w:val="nil"/>
        <w:right w:val="nil"/>
        <w:between w:val="nil"/>
      </w:pBdr>
      <w:tabs>
        <w:tab w:val="center" w:pos="4819"/>
        <w:tab w:val="right" w:pos="9638"/>
      </w:tabs>
      <w:ind w:left="6237" w:firstLine="567"/>
      <w:rPr>
        <w:rFonts w:cs="Cambria"/>
        <w:color w:val="000000"/>
      </w:rPr>
    </w:pPr>
    <w:r>
      <w:rPr>
        <w:rFonts w:cs="Cambria"/>
        <w:noProof/>
        <w:color w:val="000000"/>
      </w:rPr>
      <w:drawing>
        <wp:inline distT="0" distB="0" distL="0" distR="0">
          <wp:extent cx="1596923" cy="542323"/>
          <wp:effectExtent l="0" t="0" r="0" b="0"/>
          <wp:docPr id="1397196969" name="image1.png" descr="Macintosh HD:Users:lorenza:Desktop:Salamon Esecutivo Colori.eps"/>
          <wp:cNvGraphicFramePr/>
          <a:graphic xmlns:a="http://schemas.openxmlformats.org/drawingml/2006/main">
            <a:graphicData uri="http://schemas.openxmlformats.org/drawingml/2006/picture">
              <pic:pic xmlns:pic="http://schemas.openxmlformats.org/drawingml/2006/picture">
                <pic:nvPicPr>
                  <pic:cNvPr id="0" name="image1.png" descr="Macintosh HD:Users:lorenza:Desktop:Salamon Esecutivo Colori.eps"/>
                  <pic:cNvPicPr preferRelativeResize="0"/>
                </pic:nvPicPr>
                <pic:blipFill>
                  <a:blip r:embed="rId1"/>
                  <a:srcRect/>
                  <a:stretch>
                    <a:fillRect/>
                  </a:stretch>
                </pic:blipFill>
                <pic:spPr>
                  <a:xfrm>
                    <a:off x="0" y="0"/>
                    <a:ext cx="1596923" cy="54232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72DA"/>
    <w:rsid w:val="0040065D"/>
    <w:rsid w:val="00505E4B"/>
    <w:rsid w:val="005D73B2"/>
    <w:rsid w:val="0078528E"/>
    <w:rsid w:val="007B72DA"/>
    <w:rsid w:val="00803F2C"/>
    <w:rsid w:val="00974DDF"/>
    <w:rsid w:val="00E463E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288CFFDA"/>
  <w15:docId w15:val="{E177F3C8-6ED0-D74F-AD55-F42141BEE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A0D3F"/>
    <w:rPr>
      <w:rFonts w:cs="Times New Roman"/>
      <w:lang w:eastAsia="en-US"/>
    </w:rPr>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3D7F98"/>
    <w:rPr>
      <w:rFonts w:ascii="Lucida Grande" w:eastAsiaTheme="minorEastAsia" w:hAnsi="Lucida Grande" w:cstheme="minorBidi"/>
      <w:sz w:val="18"/>
      <w:szCs w:val="18"/>
      <w:lang w:eastAsia="it-IT"/>
    </w:rPr>
  </w:style>
  <w:style w:type="character" w:customStyle="1" w:styleId="TestofumettoCarattere">
    <w:name w:val="Testo fumetto Carattere"/>
    <w:basedOn w:val="Carpredefinitoparagrafo"/>
    <w:link w:val="Testofumetto"/>
    <w:uiPriority w:val="99"/>
    <w:semiHidden/>
    <w:rsid w:val="003D7F98"/>
    <w:rPr>
      <w:rFonts w:ascii="Lucida Grande" w:hAnsi="Lucida Grande"/>
      <w:sz w:val="18"/>
      <w:szCs w:val="18"/>
    </w:rPr>
  </w:style>
  <w:style w:type="character" w:styleId="Collegamentoipertestuale">
    <w:name w:val="Hyperlink"/>
    <w:basedOn w:val="Carpredefinitoparagrafo"/>
    <w:uiPriority w:val="99"/>
    <w:unhideWhenUsed/>
    <w:rsid w:val="003D7F98"/>
    <w:rPr>
      <w:color w:val="0000FF" w:themeColor="hyperlink"/>
      <w:u w:val="single"/>
    </w:rPr>
  </w:style>
  <w:style w:type="paragraph" w:styleId="Intestazione">
    <w:name w:val="header"/>
    <w:basedOn w:val="Normale"/>
    <w:link w:val="IntestazioneCarattere"/>
    <w:uiPriority w:val="99"/>
    <w:unhideWhenUsed/>
    <w:rsid w:val="00EF7481"/>
    <w:pPr>
      <w:tabs>
        <w:tab w:val="center" w:pos="4819"/>
        <w:tab w:val="right" w:pos="9638"/>
      </w:tabs>
    </w:pPr>
    <w:rPr>
      <w:rFonts w:asciiTheme="minorHAnsi" w:eastAsiaTheme="minorEastAsia" w:hAnsiTheme="minorHAnsi" w:cstheme="minorBidi"/>
      <w:lang w:eastAsia="it-IT"/>
    </w:rPr>
  </w:style>
  <w:style w:type="character" w:customStyle="1" w:styleId="IntestazioneCarattere">
    <w:name w:val="Intestazione Carattere"/>
    <w:basedOn w:val="Carpredefinitoparagrafo"/>
    <w:link w:val="Intestazione"/>
    <w:uiPriority w:val="99"/>
    <w:rsid w:val="00EF7481"/>
  </w:style>
  <w:style w:type="paragraph" w:styleId="Pidipagina">
    <w:name w:val="footer"/>
    <w:basedOn w:val="Normale"/>
    <w:link w:val="PidipaginaCarattere"/>
    <w:uiPriority w:val="99"/>
    <w:unhideWhenUsed/>
    <w:rsid w:val="00EF7481"/>
    <w:pPr>
      <w:tabs>
        <w:tab w:val="center" w:pos="4819"/>
        <w:tab w:val="right" w:pos="9638"/>
      </w:tabs>
    </w:pPr>
    <w:rPr>
      <w:rFonts w:asciiTheme="minorHAnsi" w:eastAsiaTheme="minorEastAsia" w:hAnsiTheme="minorHAnsi" w:cstheme="minorBidi"/>
      <w:lang w:eastAsia="it-IT"/>
    </w:rPr>
  </w:style>
  <w:style w:type="character" w:customStyle="1" w:styleId="PidipaginaCarattere">
    <w:name w:val="Piè di pagina Carattere"/>
    <w:basedOn w:val="Carpredefinitoparagrafo"/>
    <w:link w:val="Pidipagina"/>
    <w:uiPriority w:val="99"/>
    <w:rsid w:val="00EF7481"/>
  </w:style>
  <w:style w:type="paragraph" w:styleId="NormaleWeb">
    <w:name w:val="Normal (Web)"/>
    <w:basedOn w:val="Normale"/>
    <w:rsid w:val="004B6DB2"/>
    <w:pPr>
      <w:spacing w:before="100" w:beforeAutospacing="1" w:after="100" w:afterAutospacing="1"/>
    </w:pPr>
    <w:rPr>
      <w:rFonts w:ascii="Times New Roman" w:eastAsia="Times New Roman" w:hAnsi="Times New Roman"/>
      <w:lang w:eastAsia="it-IT"/>
    </w:rPr>
  </w:style>
  <w:style w:type="character" w:customStyle="1" w:styleId="style21">
    <w:name w:val="style21"/>
    <w:rsid w:val="004B6DB2"/>
    <w:rPr>
      <w:b/>
      <w:bCs/>
      <w:sz w:val="21"/>
      <w:szCs w:val="21"/>
    </w:rPr>
  </w:style>
  <w:style w:type="character" w:styleId="Collegamentovisitato">
    <w:name w:val="FollowedHyperlink"/>
    <w:basedOn w:val="Carpredefinitoparagrafo"/>
    <w:uiPriority w:val="99"/>
    <w:semiHidden/>
    <w:unhideWhenUsed/>
    <w:rsid w:val="00BF361B"/>
    <w:rPr>
      <w:color w:val="800080" w:themeColor="followedHyperlink"/>
      <w:u w:val="single"/>
    </w:rPr>
  </w:style>
  <w:style w:type="character" w:styleId="Menzionenonrisolta">
    <w:name w:val="Unresolved Mention"/>
    <w:basedOn w:val="Carpredefinitoparagrafo"/>
    <w:uiPriority w:val="99"/>
    <w:semiHidden/>
    <w:unhideWhenUsed/>
    <w:rsid w:val="006C7A92"/>
    <w:rPr>
      <w:color w:val="605E5C"/>
      <w:shd w:val="clear" w:color="auto" w:fill="E1DFDD"/>
    </w:rPr>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jp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3.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s://drive.google.com/drive/folders/15wn54V1Nk2JRjDhvEQM_zo58wR06vZ8A?lfhs=2"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salamonfineart.com" TargetMode="External"/><Relationship Id="rId1" Type="http://schemas.openxmlformats.org/officeDocument/2006/relationships/hyperlink" Target="mailto:lorenza.salamon@gmail.com"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salamonfineart.com" TargetMode="External"/><Relationship Id="rId1" Type="http://schemas.openxmlformats.org/officeDocument/2006/relationships/hyperlink" Target="mailto:lorenza.salamon@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cwa/Z+X/IUnzZGknHfA2QK/VQg==">CgMxLjA4AHIhMXRBTmFqYmViN0UzMV9iS1RHMlRlLWNycTl6Zlc1VnJz</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453</Words>
  <Characters>2459</Characters>
  <Application>Microsoft Office Word</Application>
  <DocSecurity>0</DocSecurity>
  <Lines>43</Lines>
  <Paragraphs>16</Paragraphs>
  <ScaleCrop>false</ScaleCrop>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Lorenza</dc:creator>
  <cp:lastModifiedBy>Segreteria</cp:lastModifiedBy>
  <cp:revision>5</cp:revision>
  <dcterms:created xsi:type="dcterms:W3CDTF">2025-02-18T15:40:00Z</dcterms:created>
  <dcterms:modified xsi:type="dcterms:W3CDTF">2025-02-21T18:01:00Z</dcterms:modified>
</cp:coreProperties>
</file>