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1A8A" w14:textId="77777777" w:rsidR="00595210" w:rsidRDefault="00000000">
      <w:pPr>
        <w:pStyle w:val="DidefaultA"/>
        <w:spacing w:before="0" w:line="240" w:lineRule="auto"/>
        <w:rPr>
          <w:rFonts w:ascii="Times New Roman" w:hAnsi="Times New Roman"/>
        </w:rPr>
      </w:pPr>
      <w:r>
        <w:rPr>
          <w:rFonts w:ascii="Arial" w:hAnsi="Arial"/>
          <w:noProof/>
        </w:rPr>
        <w:drawing>
          <wp:anchor distT="57150" distB="57150" distL="57150" distR="57150" simplePos="0" relativeHeight="251659264" behindDoc="0" locked="0" layoutInCell="1" allowOverlap="1" wp14:anchorId="36DC92D1" wp14:editId="46F91E63">
            <wp:simplePos x="0" y="0"/>
            <wp:positionH relativeFrom="page">
              <wp:posOffset>3030854</wp:posOffset>
            </wp:positionH>
            <wp:positionV relativeFrom="page">
              <wp:posOffset>720090</wp:posOffset>
            </wp:positionV>
            <wp:extent cx="1494790" cy="912495"/>
            <wp:effectExtent l="0" t="0" r="0" b="0"/>
            <wp:wrapSquare wrapText="bothSides" distT="57150" distB="57150" distL="57150" distR="5715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9124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2D90A76" w14:textId="77777777" w:rsidR="00595210" w:rsidRDefault="00595210">
      <w:pPr>
        <w:pStyle w:val="DidefaultA"/>
        <w:spacing w:before="0" w:line="240" w:lineRule="auto"/>
        <w:jc w:val="center"/>
        <w:rPr>
          <w:rFonts w:ascii="Arial Unicode MS" w:hAnsi="Arial Unicode MS"/>
        </w:rPr>
      </w:pPr>
    </w:p>
    <w:p w14:paraId="5B72FAAD" w14:textId="77777777" w:rsidR="00595210" w:rsidRDefault="00595210">
      <w:pPr>
        <w:pStyle w:val="DidefaultA"/>
        <w:spacing w:before="0" w:line="240" w:lineRule="auto"/>
        <w:jc w:val="center"/>
        <w:rPr>
          <w:rFonts w:ascii="Arial Unicode MS" w:hAnsi="Arial Unicode MS"/>
        </w:rPr>
      </w:pPr>
    </w:p>
    <w:p w14:paraId="6507A653" w14:textId="77777777" w:rsidR="00595210" w:rsidRDefault="00595210">
      <w:pPr>
        <w:pStyle w:val="DidefaultA"/>
        <w:spacing w:before="0" w:line="240" w:lineRule="auto"/>
        <w:jc w:val="center"/>
        <w:rPr>
          <w:rFonts w:ascii="Arial Unicode MS" w:hAnsi="Arial Unicode MS"/>
        </w:rPr>
      </w:pPr>
    </w:p>
    <w:p w14:paraId="7184A913" w14:textId="77777777" w:rsidR="00595210" w:rsidRDefault="00595210">
      <w:pPr>
        <w:pStyle w:val="DidefaultA"/>
        <w:spacing w:before="0" w:line="240" w:lineRule="auto"/>
        <w:jc w:val="center"/>
        <w:rPr>
          <w:rFonts w:ascii="Arial Unicode MS" w:hAnsi="Arial Unicode MS"/>
        </w:rPr>
      </w:pPr>
    </w:p>
    <w:p w14:paraId="09571F76" w14:textId="77777777" w:rsidR="00595210" w:rsidRDefault="00595210">
      <w:pPr>
        <w:pStyle w:val="DidefaultA"/>
        <w:spacing w:before="0" w:line="240" w:lineRule="auto"/>
        <w:rPr>
          <w:rFonts w:ascii="Arial Unicode MS" w:hAnsi="Arial Unicode MS"/>
        </w:rPr>
      </w:pPr>
    </w:p>
    <w:p w14:paraId="6E5EB85F" w14:textId="77777777" w:rsidR="00595210" w:rsidRDefault="00595210">
      <w:pPr>
        <w:pStyle w:val="DidefaultA"/>
        <w:spacing w:before="0" w:line="240" w:lineRule="auto"/>
        <w:jc w:val="center"/>
        <w:rPr>
          <w:rFonts w:ascii="Arial Unicode MS" w:hAnsi="Arial Unicode MS"/>
        </w:rPr>
      </w:pPr>
    </w:p>
    <w:p w14:paraId="42D411CB" w14:textId="77777777" w:rsidR="00595210" w:rsidRDefault="00000000">
      <w:pPr>
        <w:pStyle w:val="DidefaultA"/>
        <w:spacing w:before="0" w:line="240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14:paraId="5CBB6732" w14:textId="77777777" w:rsidR="00595210" w:rsidRDefault="00000000">
      <w:pPr>
        <w:pStyle w:val="DidefaultA"/>
        <w:spacing w:before="0" w:line="240" w:lineRule="auto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sz w:val="14"/>
          <w:szCs w:val="14"/>
        </w:rPr>
        <w:t>comunicato stampa 02. 02. 2026</w:t>
      </w:r>
    </w:p>
    <w:p w14:paraId="1C72C9D3" w14:textId="77777777" w:rsidR="00595210" w:rsidRDefault="00595210">
      <w:pPr>
        <w:pStyle w:val="DidefaultA"/>
        <w:spacing w:before="0" w:line="240" w:lineRule="auto"/>
        <w:jc w:val="center"/>
        <w:rPr>
          <w:rFonts w:ascii="Arial" w:eastAsia="Arial" w:hAnsi="Arial" w:cs="Arial"/>
        </w:rPr>
      </w:pPr>
    </w:p>
    <w:p w14:paraId="7AB56343" w14:textId="77777777" w:rsidR="00595210" w:rsidRDefault="00000000">
      <w:pPr>
        <w:pStyle w:val="DidefaultA"/>
        <w:spacing w:before="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Fondazione OELLE Mediterraneo Antico ETS</w:t>
      </w:r>
    </w:p>
    <w:p w14:paraId="1BAE09B6" w14:textId="77777777" w:rsidR="00595210" w:rsidRDefault="00000000">
      <w:pPr>
        <w:pStyle w:val="DidefaultA"/>
        <w:spacing w:before="0" w:line="240" w:lineRule="auto"/>
        <w:jc w:val="center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presenta</w:t>
      </w:r>
    </w:p>
    <w:p w14:paraId="7EB75511" w14:textId="77777777" w:rsidR="00595210" w:rsidRDefault="00595210">
      <w:pPr>
        <w:pStyle w:val="DidefaultA"/>
        <w:spacing w:before="0" w:line="24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A477817" w14:textId="77777777" w:rsidR="00595210" w:rsidRDefault="00000000">
      <w:pPr>
        <w:pStyle w:val="DidefaultA"/>
        <w:spacing w:before="0" w:after="240"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The Cool </w:t>
      </w:r>
      <w:proofErr w:type="spellStart"/>
      <w:r>
        <w:rPr>
          <w:rFonts w:ascii="Arial" w:hAnsi="Arial"/>
          <w:b/>
          <w:bCs/>
          <w:sz w:val="22"/>
          <w:szCs w:val="22"/>
        </w:rPr>
        <w:t>Couple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So Good to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Feel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Real</w:t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a cura di Francesca </w:t>
      </w:r>
      <w:proofErr w:type="spellStart"/>
      <w:r>
        <w:rPr>
          <w:rFonts w:ascii="Arial" w:hAnsi="Arial"/>
          <w:sz w:val="22"/>
          <w:szCs w:val="22"/>
        </w:rPr>
        <w:t>Guerisoli</w:t>
      </w:r>
      <w:proofErr w:type="spellEnd"/>
    </w:p>
    <w:p w14:paraId="02D7016C" w14:textId="77777777" w:rsidR="00595210" w:rsidRDefault="00000000">
      <w:pPr>
        <w:pStyle w:val="DidefaultA"/>
        <w:spacing w:before="0" w:line="24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Padiglione Tematico a MaltaBiennale’26</w:t>
      </w:r>
    </w:p>
    <w:p w14:paraId="5771CE9B" w14:textId="440FF756" w:rsidR="00E42C35" w:rsidRPr="00E42C35" w:rsidRDefault="00E42C35">
      <w:pPr>
        <w:pStyle w:val="DidefaultA"/>
        <w:spacing w:before="0" w:line="240" w:lineRule="auto"/>
        <w:jc w:val="center"/>
        <w:rPr>
          <w:rFonts w:ascii="Arial" w:eastAsia="Arial" w:hAnsi="Arial" w:cs="Arial"/>
          <w:sz w:val="22"/>
          <w:szCs w:val="22"/>
        </w:rPr>
      </w:pPr>
      <w:r w:rsidRPr="00E42C35">
        <w:rPr>
          <w:rFonts w:ascii="Arial" w:hAnsi="Arial"/>
          <w:sz w:val="22"/>
          <w:szCs w:val="22"/>
        </w:rPr>
        <w:t>curata e diretta da Rosa Martinez</w:t>
      </w:r>
    </w:p>
    <w:p w14:paraId="0D5E3167" w14:textId="77777777" w:rsidR="00595210" w:rsidRDefault="00000000">
      <w:pPr>
        <w:pStyle w:val="DidefaultA"/>
        <w:spacing w:before="0"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Old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Armoury</w:t>
      </w:r>
      <w:proofErr w:type="spellEnd"/>
      <w:r>
        <w:rPr>
          <w:rFonts w:ascii="Arial" w:hAnsi="Arial"/>
          <w:sz w:val="22"/>
          <w:szCs w:val="22"/>
        </w:rPr>
        <w:t xml:space="preserve"> of the </w:t>
      </w:r>
      <w:proofErr w:type="spellStart"/>
      <w:r>
        <w:rPr>
          <w:rFonts w:ascii="Arial" w:hAnsi="Arial"/>
          <w:sz w:val="22"/>
          <w:szCs w:val="22"/>
        </w:rPr>
        <w:t>Knights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Birgu</w:t>
      </w:r>
      <w:proofErr w:type="spellEnd"/>
      <w:r>
        <w:rPr>
          <w:rFonts w:ascii="Arial" w:hAnsi="Arial"/>
          <w:sz w:val="22"/>
          <w:szCs w:val="22"/>
        </w:rPr>
        <w:t xml:space="preserve"> (Malta)</w:t>
      </w:r>
      <w:r>
        <w:rPr>
          <w:rFonts w:ascii="Arial" w:eastAsia="Arial" w:hAnsi="Arial" w:cs="Arial"/>
          <w:sz w:val="22"/>
          <w:szCs w:val="22"/>
        </w:rPr>
        <w:br/>
      </w:r>
    </w:p>
    <w:p w14:paraId="7199F37D" w14:textId="0A447BD6" w:rsidR="00595210" w:rsidRDefault="00000000">
      <w:pPr>
        <w:pStyle w:val="DidefaultA"/>
        <w:spacing w:before="0" w:line="24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</w:t>
      </w:r>
      <w:r w:rsidR="00A26CCA">
        <w:rPr>
          <w:rFonts w:ascii="Arial" w:hAnsi="Arial"/>
          <w:b/>
          <w:bCs/>
          <w:sz w:val="22"/>
          <w:szCs w:val="22"/>
        </w:rPr>
        <w:t>3</w:t>
      </w:r>
      <w:r>
        <w:rPr>
          <w:rFonts w:ascii="Arial" w:hAnsi="Arial"/>
          <w:b/>
          <w:bCs/>
          <w:sz w:val="22"/>
          <w:szCs w:val="22"/>
        </w:rPr>
        <w:t xml:space="preserve"> marzo – 29 maggio 2026</w:t>
      </w:r>
    </w:p>
    <w:p w14:paraId="3A1F06A9" w14:textId="77777777" w:rsidR="00595210" w:rsidRDefault="00595210">
      <w:pPr>
        <w:pStyle w:val="DidefaultA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534F4BCC" w14:textId="467B4AA6" w:rsidR="00595210" w:rsidRDefault="00000000">
      <w:pPr>
        <w:pStyle w:val="DidefaultA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Nell’ambito di MaltaBiennale’26,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Clean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/ Clear /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Cut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, </w:t>
      </w:r>
      <w:r w:rsidR="00E42C35">
        <w:rPr>
          <w:rFonts w:ascii="Arial" w:hAnsi="Arial"/>
          <w:b/>
          <w:bCs/>
          <w:sz w:val="22"/>
          <w:szCs w:val="22"/>
        </w:rPr>
        <w:t xml:space="preserve">curata e </w:t>
      </w:r>
      <w:r>
        <w:rPr>
          <w:rFonts w:ascii="Arial" w:hAnsi="Arial"/>
          <w:b/>
          <w:bCs/>
          <w:sz w:val="22"/>
          <w:szCs w:val="22"/>
        </w:rPr>
        <w:t>diretta da Rosa Martinez, Fondazione OELLE Mediterraneo Antico ETS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presenta il Padiglione Tematico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So Good to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Feel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Real </w:t>
      </w:r>
      <w:r>
        <w:rPr>
          <w:rFonts w:ascii="Arial" w:hAnsi="Arial"/>
          <w:b/>
          <w:bCs/>
          <w:sz w:val="22"/>
          <w:szCs w:val="22"/>
        </w:rPr>
        <w:t xml:space="preserve">di The Cool </w:t>
      </w:r>
      <w:proofErr w:type="spellStart"/>
      <w:r>
        <w:rPr>
          <w:rFonts w:ascii="Arial" w:hAnsi="Arial"/>
          <w:b/>
          <w:bCs/>
          <w:sz w:val="22"/>
          <w:szCs w:val="22"/>
        </w:rPr>
        <w:t>Couple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, a cura di Francesca </w:t>
      </w:r>
      <w:proofErr w:type="spellStart"/>
      <w:r>
        <w:rPr>
          <w:rFonts w:ascii="Arial" w:hAnsi="Arial"/>
          <w:b/>
          <w:bCs/>
          <w:sz w:val="22"/>
          <w:szCs w:val="22"/>
        </w:rPr>
        <w:t>Guerisoli</w:t>
      </w:r>
      <w:proofErr w:type="spellEnd"/>
      <w:r>
        <w:rPr>
          <w:rFonts w:ascii="Arial" w:hAnsi="Arial"/>
          <w:sz w:val="22"/>
          <w:szCs w:val="22"/>
        </w:rPr>
        <w:t xml:space="preserve">. Allestito presso l’Antica Armeria dei Cavalieri, a </w:t>
      </w:r>
      <w:proofErr w:type="spellStart"/>
      <w:r>
        <w:rPr>
          <w:rFonts w:ascii="Arial" w:hAnsi="Arial"/>
          <w:sz w:val="22"/>
          <w:szCs w:val="22"/>
        </w:rPr>
        <w:t>Birgu</w:t>
      </w:r>
      <w:proofErr w:type="spellEnd"/>
      <w:r>
        <w:rPr>
          <w:rFonts w:ascii="Arial" w:hAnsi="Arial"/>
          <w:sz w:val="22"/>
          <w:szCs w:val="22"/>
        </w:rPr>
        <w:t>, l’installazione sviluppa una riflessione critica sul rapporto tra immagini, tecnologia e rappresentazione della violenza nella cultura contemporanea.</w:t>
      </w:r>
    </w:p>
    <w:p w14:paraId="241BB91D" w14:textId="77777777" w:rsidR="00595210" w:rsidRDefault="00000000">
      <w:pPr>
        <w:pStyle w:val="DidefaultA"/>
        <w:spacing w:before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«Con la presenza a Malta Biennale 2026 la Fondazione - dichiara </w:t>
      </w:r>
      <w:r>
        <w:rPr>
          <w:rFonts w:ascii="Arial" w:hAnsi="Arial"/>
          <w:b/>
          <w:bCs/>
          <w:sz w:val="22"/>
          <w:szCs w:val="22"/>
        </w:rPr>
        <w:t>Ornella Laneri</w:t>
      </w:r>
      <w:r>
        <w:rPr>
          <w:rFonts w:ascii="Arial" w:hAnsi="Arial"/>
          <w:sz w:val="22"/>
          <w:szCs w:val="22"/>
        </w:rPr>
        <w:t xml:space="preserve"> presidente della Fondazione OELLE Mediterraneo Antico ETS - rinnova il proprio sguardo sul Mediterraneo come area viva di riflessione critica, attraversata oggi da profonde trasformazioni sociali e culturali. Il lavoro di The Cool </w:t>
      </w:r>
      <w:proofErr w:type="spellStart"/>
      <w:r>
        <w:rPr>
          <w:rFonts w:ascii="Arial" w:hAnsi="Arial"/>
          <w:sz w:val="22"/>
          <w:szCs w:val="22"/>
        </w:rPr>
        <w:t>Couple</w:t>
      </w:r>
      <w:proofErr w:type="spellEnd"/>
      <w:r>
        <w:rPr>
          <w:rFonts w:ascii="Arial" w:hAnsi="Arial"/>
          <w:sz w:val="22"/>
          <w:szCs w:val="22"/>
        </w:rPr>
        <w:t xml:space="preserve"> affronta con grande lucidità temi urgenti come la "</w:t>
      </w:r>
      <w:proofErr w:type="spellStart"/>
      <w:r>
        <w:rPr>
          <w:rFonts w:ascii="Arial" w:hAnsi="Arial"/>
          <w:sz w:val="22"/>
          <w:szCs w:val="22"/>
        </w:rPr>
        <w:t>anestetizzazione</w:t>
      </w:r>
      <w:proofErr w:type="spellEnd"/>
      <w:r>
        <w:rPr>
          <w:rFonts w:ascii="Arial" w:hAnsi="Arial"/>
          <w:sz w:val="22"/>
          <w:szCs w:val="22"/>
        </w:rPr>
        <w:t xml:space="preserve">" dell'essere umano nei confronti della violenza.  Sostenere questo progetto significa per noi rafforzare una visione </w:t>
      </w:r>
      <w:r>
        <w:rPr>
          <w:rFonts w:ascii="Arial" w:hAnsi="Arial"/>
          <w:b/>
          <w:bCs/>
          <w:sz w:val="22"/>
          <w:szCs w:val="22"/>
        </w:rPr>
        <w:t>dell’arte come strumento di conoscenza, responsabilità e dialogo</w:t>
      </w:r>
      <w:r>
        <w:rPr>
          <w:rFonts w:ascii="Arial" w:hAnsi="Arial"/>
          <w:sz w:val="22"/>
          <w:szCs w:val="22"/>
        </w:rPr>
        <w:t>, capace di interrogare il presente senza rinunciare alla profondità storica che caratterizza il Mediterraneo.»</w:t>
      </w:r>
    </w:p>
    <w:p w14:paraId="56994581" w14:textId="77777777" w:rsidR="00595210" w:rsidRDefault="00595210">
      <w:pPr>
        <w:pStyle w:val="DidefaultA"/>
        <w:spacing w:before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510C5A00" w14:textId="77777777" w:rsidR="00595210" w:rsidRDefault="00000000">
      <w:pPr>
        <w:pStyle w:val="DidefaultA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So Good to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Feel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Real</w:t>
      </w:r>
      <w:r>
        <w:rPr>
          <w:rFonts w:ascii="Arial" w:hAnsi="Arial"/>
          <w:b/>
          <w:bCs/>
          <w:sz w:val="22"/>
          <w:szCs w:val="22"/>
        </w:rPr>
        <w:t xml:space="preserve"> è un’installazione multimediale composta da un gruppo di opere scultoree, un monologo audio e una rete di fasci laser che riflette su come le culture digitali trasformino la violenza in uno spettacolo ludico, estetizzato e consumabile</w:t>
      </w:r>
      <w:r>
        <w:rPr>
          <w:rFonts w:ascii="Arial" w:hAnsi="Arial"/>
          <w:sz w:val="22"/>
          <w:szCs w:val="22"/>
        </w:rPr>
        <w:t>. Le sculture rielaborano iconiche armi da fuoco attraverso il linguaggio visivo seducente e colorato dei videogiochi e del toy design. Oggetti letali assumono così forme giocose e apparentemente innocue, rivelando come i media digitali – in particolare videogiochi e piattaforme social – neutralizzino la gravità del conflitto, convertendolo in intrattenimento e merce visiva.</w:t>
      </w:r>
    </w:p>
    <w:p w14:paraId="61E5A0AB" w14:textId="77777777" w:rsidR="00595210" w:rsidRDefault="00000000">
      <w:pPr>
        <w:pStyle w:val="DidefaultA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Un monologo diffuso nello spazio apre a uno scenario distopico di un futuro prossimo, in cui i confini tra virtuale e reale, interno ed esterno, processi cognitivi e calcolo informatico collassano fino a coincidere. </w:t>
      </w:r>
      <w:r>
        <w:rPr>
          <w:rFonts w:ascii="Arial" w:hAnsi="Arial"/>
          <w:sz w:val="22"/>
          <w:szCs w:val="22"/>
        </w:rPr>
        <w:t>In questo spazio ambiguo, l’esperienza umana si fonde con l’interfaccia tecnologica, mentre la percezione stessa del reale si fa instabile.</w:t>
      </w:r>
    </w:p>
    <w:p w14:paraId="4151A4D3" w14:textId="77777777" w:rsidR="00595210" w:rsidRDefault="00000000">
      <w:pPr>
        <w:pStyle w:val="DidefaultA"/>
        <w:spacing w:before="0" w:after="240" w:line="24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sistema immersivo di laser disegna l’ambiente tracciando traiettorie dinamiche che evocano percorsi GPS, interfacce videoludiche, linee balistiche e mappe digitalizzate. Riflessi e frammentazioni luminose costruiscono narrazioni visive spezzate, simili ai flussi discontinui </w:t>
      </w:r>
      <w:r>
        <w:rPr>
          <w:rFonts w:ascii="Arial" w:hAnsi="Arial"/>
          <w:sz w:val="22"/>
          <w:szCs w:val="22"/>
        </w:rPr>
        <w:lastRenderedPageBreak/>
        <w:t xml:space="preserve">dell’online. </w:t>
      </w:r>
      <w:r>
        <w:rPr>
          <w:rFonts w:ascii="Arial" w:hAnsi="Arial"/>
          <w:b/>
          <w:bCs/>
          <w:sz w:val="22"/>
          <w:szCs w:val="22"/>
        </w:rPr>
        <w:t>La luce diventa così strumento narrativo: simultaneamente simbolo della precisione militare e metafora della dispersione della verità nell’era della post-verità.</w:t>
      </w:r>
    </w:p>
    <w:p w14:paraId="742D1149" w14:textId="77777777" w:rsidR="00595210" w:rsidRDefault="00000000">
      <w:pPr>
        <w:pStyle w:val="DidefaultA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 questo paesaggio ibrido, la guerra si trasforma in immagine da consumare, in contenuto scorrevole, in spettacolo</w:t>
      </w:r>
      <w:r>
        <w:rPr>
          <w:rFonts w:ascii="Arial" w:hAnsi="Arial"/>
          <w:sz w:val="22"/>
          <w:szCs w:val="22"/>
        </w:rPr>
        <w:t>. L’installazione mette in discussione la nostra crescente desensibilizzazione alla sofferenza reale, interrogando la passività con cui assistiamo alla trasformazione del conflitto in esperienza estetica.</w:t>
      </w:r>
    </w:p>
    <w:p w14:paraId="7FFD072A" w14:textId="77777777" w:rsidR="00595210" w:rsidRDefault="00000000">
      <w:pPr>
        <w:pStyle w:val="DidefaultA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Il titolo,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So Good to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Feel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Real,</w:t>
      </w:r>
      <w:r>
        <w:rPr>
          <w:rFonts w:ascii="Arial" w:hAnsi="Arial"/>
          <w:b/>
          <w:bCs/>
          <w:sz w:val="22"/>
          <w:szCs w:val="22"/>
        </w:rPr>
        <w:t xml:space="preserve"> allude al progressivo sfocarsi del confine tra realtà e simulazione, in un ecosistema mediale dove gli eventi traumatici vengono riconfezionati come meme, </w:t>
      </w:r>
      <w:proofErr w:type="spellStart"/>
      <w:r>
        <w:rPr>
          <w:rFonts w:ascii="Arial" w:hAnsi="Arial"/>
          <w:b/>
          <w:bCs/>
          <w:sz w:val="22"/>
          <w:szCs w:val="22"/>
        </w:rPr>
        <w:t>livestream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e contenuti “</w:t>
      </w:r>
      <w:proofErr w:type="spellStart"/>
      <w:r>
        <w:rPr>
          <w:rFonts w:ascii="Arial" w:hAnsi="Arial"/>
          <w:b/>
          <w:bCs/>
          <w:sz w:val="22"/>
          <w:szCs w:val="22"/>
        </w:rPr>
        <w:t>relatable</w:t>
      </w:r>
      <w:proofErr w:type="spellEnd"/>
      <w:r>
        <w:rPr>
          <w:rFonts w:ascii="Arial" w:hAnsi="Arial"/>
          <w:b/>
          <w:bCs/>
          <w:sz w:val="22"/>
          <w:szCs w:val="22"/>
        </w:rPr>
        <w:t>”.</w:t>
      </w:r>
      <w:r>
        <w:rPr>
          <w:rFonts w:ascii="Arial" w:hAnsi="Arial"/>
          <w:sz w:val="22"/>
          <w:szCs w:val="22"/>
        </w:rPr>
        <w:t xml:space="preserve"> Piattaforme come </w:t>
      </w:r>
      <w:proofErr w:type="spellStart"/>
      <w:r>
        <w:rPr>
          <w:rFonts w:ascii="Arial" w:hAnsi="Arial"/>
          <w:sz w:val="22"/>
          <w:szCs w:val="22"/>
        </w:rPr>
        <w:t>Fortnite</w:t>
      </w:r>
      <w:proofErr w:type="spellEnd"/>
      <w:r>
        <w:rPr>
          <w:rFonts w:ascii="Arial" w:hAnsi="Arial"/>
          <w:sz w:val="22"/>
          <w:szCs w:val="22"/>
        </w:rPr>
        <w:t>, TikTok o Instagram contribuiscono a una percezione del mondo sempre più filtrata e spettacolarizzata, dove anche la violenza può assumere i codici del lifestyle.</w:t>
      </w:r>
    </w:p>
    <w:p w14:paraId="2908DACF" w14:textId="77777777" w:rsidR="00595210" w:rsidRDefault="00000000">
      <w:pPr>
        <w:pStyle w:val="DidefaultA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---</w:t>
      </w:r>
    </w:p>
    <w:p w14:paraId="53BEF71D" w14:textId="77777777" w:rsidR="00595210" w:rsidRDefault="00000000">
      <w:pPr>
        <w:pStyle w:val="DidefaultA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The Cool </w:t>
      </w:r>
      <w:proofErr w:type="spellStart"/>
      <w:r>
        <w:rPr>
          <w:rFonts w:ascii="Arial" w:hAnsi="Arial"/>
          <w:b/>
          <w:bCs/>
          <w:sz w:val="22"/>
          <w:szCs w:val="22"/>
        </w:rPr>
        <w:t>Couple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(TCC) </w:t>
      </w:r>
      <w:r>
        <w:rPr>
          <w:rFonts w:ascii="Arial" w:hAnsi="Arial"/>
          <w:sz w:val="22"/>
          <w:szCs w:val="22"/>
        </w:rPr>
        <w:t xml:space="preserve">è un duo con base a Milano e Siracusa, fondato nel 2012 da Niccolò Benetton (1986) e Simone Santilli (1987). Attraverso un approccio multidisciplinare, indaga il rapporto tra immagini, tecnologia e società con uno sguardo quasi antropologico. Lavora tra scultura, video, performance e progetti editoriali, spesso coinvolgendo attivamente il pubblico. Le opere, caratterizzate da ironia e “giochi seri”, mettono in luce le contraddizioni del presente. Insegna alla NABA di Milano ed è Course Leader del BA in Visual </w:t>
      </w:r>
      <w:proofErr w:type="spellStart"/>
      <w:r>
        <w:rPr>
          <w:rFonts w:ascii="Arial" w:hAnsi="Arial"/>
          <w:sz w:val="22"/>
          <w:szCs w:val="22"/>
        </w:rPr>
        <w:t>Arts</w:t>
      </w:r>
      <w:proofErr w:type="spellEnd"/>
      <w:r>
        <w:rPr>
          <w:rFonts w:ascii="Arial" w:hAnsi="Arial"/>
          <w:sz w:val="22"/>
          <w:szCs w:val="22"/>
        </w:rPr>
        <w:t xml:space="preserve"> al MADE Program.</w:t>
      </w:r>
    </w:p>
    <w:p w14:paraId="601AEB0D" w14:textId="77777777" w:rsidR="00595210" w:rsidRDefault="00000000">
      <w:pPr>
        <w:pStyle w:val="DidefaultA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Francesca </w:t>
      </w:r>
      <w:proofErr w:type="spellStart"/>
      <w:r>
        <w:rPr>
          <w:rFonts w:ascii="Arial" w:hAnsi="Arial"/>
          <w:b/>
          <w:bCs/>
          <w:sz w:val="22"/>
          <w:szCs w:val="22"/>
        </w:rPr>
        <w:t>Guerisoli</w:t>
      </w:r>
      <w:proofErr w:type="spellEnd"/>
      <w:r>
        <w:rPr>
          <w:rFonts w:ascii="Arial" w:hAnsi="Arial"/>
          <w:sz w:val="22"/>
          <w:szCs w:val="22"/>
        </w:rPr>
        <w:t xml:space="preserve"> è storica dell’arte contemporanea, direttrice museale e curatrice indipendente. Insegna all’Università degli Studi di Milano-Bicocca e all’Accademia di Belle Arti di Roma. I suoi ambiti di ricerca riguardano il rapporto tra arte e dimensione sociale, la museologia del contemporaneo e le pratiche artistiche emergenti. Collabora con Il Sole 24 Ore.</w:t>
      </w:r>
    </w:p>
    <w:p w14:paraId="03B8318F" w14:textId="77777777" w:rsidR="00595210" w:rsidRDefault="00000000">
      <w:pPr>
        <w:pStyle w:val="DidefaultA"/>
        <w:spacing w:before="0" w:after="24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---</w:t>
      </w:r>
    </w:p>
    <w:p w14:paraId="4C51FAA3" w14:textId="77777777" w:rsidR="00595210" w:rsidRDefault="00000000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/>
          <w:b/>
          <w:bCs/>
          <w:sz w:val="22"/>
          <w:szCs w:val="22"/>
          <w:u w:val="single"/>
        </w:rPr>
        <w:t>Scheda</w:t>
      </w:r>
      <w:proofErr w:type="spellEnd"/>
      <w:r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  <w:u w:val="single"/>
        </w:rPr>
        <w:t>dell’evento</w:t>
      </w:r>
      <w:proofErr w:type="spellEnd"/>
    </w:p>
    <w:p w14:paraId="00092832" w14:textId="77777777" w:rsidR="00595210" w:rsidRDefault="00000000">
      <w:pPr>
        <w:pStyle w:val="DidefaultA"/>
        <w:spacing w:before="0" w:line="240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Titolo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 xml:space="preserve">So Good to </w:t>
      </w:r>
      <w:proofErr w:type="spellStart"/>
      <w:r>
        <w:rPr>
          <w:rFonts w:ascii="Arial" w:hAnsi="Arial"/>
          <w:i/>
          <w:iCs/>
          <w:sz w:val="22"/>
          <w:szCs w:val="22"/>
        </w:rPr>
        <w:t>Feel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Real</w:t>
      </w:r>
    </w:p>
    <w:p w14:paraId="7A57A5A1" w14:textId="77777777" w:rsidR="00595210" w:rsidRDefault="00000000">
      <w:pPr>
        <w:pStyle w:val="DidefaultA"/>
        <w:spacing w:before="0" w:line="240" w:lineRule="auto"/>
        <w:ind w:left="2160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Cool </w:t>
      </w:r>
      <w:proofErr w:type="spellStart"/>
      <w:r>
        <w:rPr>
          <w:rFonts w:ascii="Arial" w:hAnsi="Arial"/>
          <w:sz w:val="22"/>
          <w:szCs w:val="22"/>
        </w:rPr>
        <w:t>Couple</w:t>
      </w:r>
      <w:proofErr w:type="spellEnd"/>
      <w:r>
        <w:rPr>
          <w:rFonts w:ascii="Arial" w:hAnsi="Arial"/>
          <w:sz w:val="22"/>
          <w:szCs w:val="22"/>
        </w:rPr>
        <w:t xml:space="preserve"> (Niccolò Benetton e Simone Santilli)</w:t>
      </w:r>
    </w:p>
    <w:p w14:paraId="0F7A1CC9" w14:textId="77777777" w:rsidR="00595210" w:rsidRDefault="00000000">
      <w:pPr>
        <w:pStyle w:val="DidefaultA"/>
        <w:spacing w:before="0" w:line="24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 cura di 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Francesca </w:t>
      </w:r>
      <w:proofErr w:type="spellStart"/>
      <w:r>
        <w:rPr>
          <w:rFonts w:ascii="Arial" w:hAnsi="Arial"/>
          <w:sz w:val="22"/>
          <w:szCs w:val="22"/>
        </w:rPr>
        <w:t>Guerisoli</w:t>
      </w:r>
      <w:proofErr w:type="spellEnd"/>
    </w:p>
    <w:p w14:paraId="5AAEFF8B" w14:textId="77777777" w:rsidR="00595210" w:rsidRDefault="00000000">
      <w:pPr>
        <w:pStyle w:val="DidefaultA"/>
        <w:spacing w:before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Sede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Padiglione Tematico nell</w:t>
      </w:r>
      <w:r>
        <w:rPr>
          <w:rFonts w:ascii="Arial" w:hAnsi="Arial"/>
          <w:sz w:val="22"/>
          <w:szCs w:val="22"/>
        </w:rPr>
        <w:t>’ambito di Malta Biennale ‘26</w:t>
      </w:r>
    </w:p>
    <w:p w14:paraId="068E5E00" w14:textId="77777777" w:rsidR="00595210" w:rsidRDefault="00000000">
      <w:pPr>
        <w:pStyle w:val="DidefaultA"/>
        <w:spacing w:before="0" w:line="240" w:lineRule="auto"/>
        <w:ind w:firstLine="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proofErr w:type="spellStart"/>
      <w:r>
        <w:rPr>
          <w:rFonts w:ascii="Arial" w:hAnsi="Arial"/>
          <w:sz w:val="22"/>
          <w:szCs w:val="22"/>
        </w:rPr>
        <w:t>Old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Armoury</w:t>
      </w:r>
      <w:proofErr w:type="spellEnd"/>
      <w:r>
        <w:rPr>
          <w:rFonts w:ascii="Arial" w:hAnsi="Arial"/>
          <w:sz w:val="22"/>
          <w:szCs w:val="22"/>
        </w:rPr>
        <w:t xml:space="preserve"> of the </w:t>
      </w:r>
      <w:proofErr w:type="spellStart"/>
      <w:r>
        <w:rPr>
          <w:rFonts w:ascii="Arial" w:hAnsi="Arial"/>
          <w:sz w:val="22"/>
          <w:szCs w:val="22"/>
        </w:rPr>
        <w:t>Knights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Birgu</w:t>
      </w:r>
      <w:proofErr w:type="spellEnd"/>
      <w:r>
        <w:rPr>
          <w:rFonts w:ascii="Arial" w:hAnsi="Arial"/>
          <w:sz w:val="22"/>
          <w:szCs w:val="22"/>
        </w:rPr>
        <w:t xml:space="preserve"> (Malta)</w:t>
      </w:r>
    </w:p>
    <w:p w14:paraId="1EB8EC0F" w14:textId="77777777" w:rsidR="00595210" w:rsidRDefault="00595210">
      <w:pPr>
        <w:pStyle w:val="DidefaultA"/>
        <w:spacing w:before="0" w:line="240" w:lineRule="auto"/>
        <w:ind w:left="2880"/>
        <w:jc w:val="both"/>
        <w:rPr>
          <w:rFonts w:ascii="Arial" w:eastAsia="Arial" w:hAnsi="Arial" w:cs="Arial"/>
          <w:sz w:val="22"/>
          <w:szCs w:val="22"/>
        </w:rPr>
      </w:pPr>
      <w:hyperlink r:id="rId7" w:history="1">
        <w:r>
          <w:rPr>
            <w:rStyle w:val="Hyperlink0"/>
          </w:rPr>
          <w:t>https://maltabiennale.art/</w:t>
        </w:r>
      </w:hyperlink>
    </w:p>
    <w:p w14:paraId="3744CEEC" w14:textId="77777777" w:rsidR="00595210" w:rsidRDefault="00000000">
      <w:pPr>
        <w:pStyle w:val="DidefaultA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Date 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>11 marzo – 29 maggio 2026</w:t>
      </w:r>
    </w:p>
    <w:p w14:paraId="65C2F48C" w14:textId="77777777" w:rsidR="00595210" w:rsidRDefault="00000000">
      <w:pPr>
        <w:pStyle w:val="DidefaultA"/>
        <w:spacing w:before="0" w:line="240" w:lineRule="auto"/>
        <w:rPr>
          <w:rStyle w:val="Nessuno"/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Prodotto da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Fondazione OELLE Mediterraneo Antico ETS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hyperlink r:id="rId8" w:history="1">
        <w:r w:rsidR="00595210">
          <w:rPr>
            <w:rStyle w:val="Hyperlink1"/>
          </w:rPr>
          <w:t>https://www.fondazioneoelle.com/</w:t>
        </w:r>
      </w:hyperlink>
      <w:r>
        <w:rPr>
          <w:rStyle w:val="Nessuno"/>
          <w:rFonts w:ascii="Arial" w:hAnsi="Arial"/>
          <w:sz w:val="22"/>
          <w:szCs w:val="22"/>
        </w:rPr>
        <w:t xml:space="preserve"> </w:t>
      </w:r>
    </w:p>
    <w:p w14:paraId="032C7D46" w14:textId="77777777" w:rsidR="00595210" w:rsidRDefault="00000000">
      <w:pPr>
        <w:pStyle w:val="DidefaultA"/>
        <w:spacing w:before="0" w:line="240" w:lineRule="auto"/>
        <w:jc w:val="both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b/>
          <w:bCs/>
          <w:sz w:val="22"/>
          <w:szCs w:val="22"/>
        </w:rPr>
        <w:t xml:space="preserve">Audio </w:t>
      </w:r>
      <w:proofErr w:type="spellStart"/>
      <w:r>
        <w:rPr>
          <w:rStyle w:val="Nessuno"/>
          <w:rFonts w:ascii="Arial" w:hAnsi="Arial"/>
          <w:b/>
          <w:bCs/>
          <w:sz w:val="22"/>
          <w:szCs w:val="22"/>
        </w:rPr>
        <w:t>specialist</w:t>
      </w:r>
      <w:proofErr w:type="spellEnd"/>
      <w:r>
        <w:rPr>
          <w:rStyle w:val="Nessuno"/>
          <w:rFonts w:ascii="Arial" w:hAnsi="Arial"/>
          <w:sz w:val="22"/>
          <w:szCs w:val="22"/>
        </w:rPr>
        <w:t xml:space="preserve"> </w:t>
      </w:r>
      <w:r>
        <w:rPr>
          <w:rStyle w:val="Nessuno"/>
          <w:rFonts w:ascii="Arial" w:hAnsi="Arial"/>
          <w:sz w:val="22"/>
          <w:szCs w:val="22"/>
        </w:rPr>
        <w:tab/>
      </w:r>
      <w:r>
        <w:rPr>
          <w:rStyle w:val="Nessuno"/>
          <w:rFonts w:ascii="Arial" w:hAnsi="Arial"/>
          <w:sz w:val="22"/>
          <w:szCs w:val="22"/>
        </w:rPr>
        <w:tab/>
        <w:t>Michele Spadaro</w:t>
      </w:r>
    </w:p>
    <w:p w14:paraId="5CCE94CF" w14:textId="77777777" w:rsidR="00595210" w:rsidRDefault="00000000">
      <w:pPr>
        <w:pStyle w:val="DidefaultA"/>
        <w:spacing w:before="0" w:line="240" w:lineRule="auto"/>
        <w:jc w:val="both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b/>
          <w:bCs/>
          <w:sz w:val="22"/>
          <w:szCs w:val="22"/>
          <w:lang w:val="en-US"/>
        </w:rPr>
        <w:t xml:space="preserve">Assistenti </w:t>
      </w:r>
      <w:proofErr w:type="spellStart"/>
      <w:r>
        <w:rPr>
          <w:rStyle w:val="Nessuno"/>
          <w:rFonts w:ascii="Arial" w:hAnsi="Arial"/>
          <w:b/>
          <w:bCs/>
          <w:sz w:val="22"/>
          <w:szCs w:val="22"/>
          <w:lang w:val="en-US"/>
        </w:rPr>
        <w:t>produzione</w:t>
      </w:r>
      <w:proofErr w:type="spellEnd"/>
      <w:r>
        <w:rPr>
          <w:rStyle w:val="Nessuno"/>
          <w:rFonts w:ascii="Arial" w:hAnsi="Arial"/>
          <w:b/>
          <w:bCs/>
          <w:sz w:val="22"/>
          <w:szCs w:val="22"/>
          <w:lang w:val="en-US"/>
        </w:rPr>
        <w:tab/>
      </w:r>
      <w:r>
        <w:rPr>
          <w:rStyle w:val="Nessuno"/>
          <w:rFonts w:ascii="Arial" w:hAnsi="Arial"/>
          <w:sz w:val="22"/>
          <w:szCs w:val="22"/>
          <w:lang w:val="en-US"/>
        </w:rPr>
        <w:t xml:space="preserve">Mirko Sampognaro; Asim Mujeeb Rahiman; </w:t>
      </w:r>
      <w:r>
        <w:rPr>
          <w:rStyle w:val="Nessuno"/>
          <w:rFonts w:ascii="Arial" w:hAnsi="Arial"/>
          <w:sz w:val="22"/>
          <w:szCs w:val="22"/>
        </w:rPr>
        <w:t>Eric Silverio</w:t>
      </w:r>
    </w:p>
    <w:p w14:paraId="7C2FB3BF" w14:textId="77777777" w:rsidR="00595210" w:rsidRDefault="00000000">
      <w:pPr>
        <w:pStyle w:val="DidefaultA"/>
        <w:spacing w:before="0" w:line="240" w:lineRule="auto"/>
        <w:ind w:left="2160" w:firstLine="720"/>
        <w:jc w:val="both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Matteo Todeschini</w:t>
      </w:r>
      <w:r>
        <w:rPr>
          <w:rStyle w:val="Nessuno"/>
          <w:rFonts w:ascii="Arial" w:eastAsia="Arial" w:hAnsi="Arial" w:cs="Arial"/>
          <w:b/>
          <w:bCs/>
          <w:sz w:val="22"/>
          <w:szCs w:val="22"/>
        </w:rPr>
        <w:tab/>
      </w:r>
    </w:p>
    <w:p w14:paraId="4D0FA278" w14:textId="77777777" w:rsidR="00595210" w:rsidRDefault="00000000">
      <w:pPr>
        <w:rPr>
          <w:rStyle w:val="Nessuno"/>
          <w:rFonts w:ascii="Arial" w:eastAsia="Arial" w:hAnsi="Arial" w:cs="Arial"/>
          <w:sz w:val="22"/>
          <w:szCs w:val="22"/>
        </w:rPr>
      </w:pPr>
      <w:proofErr w:type="spellStart"/>
      <w:r>
        <w:rPr>
          <w:rStyle w:val="Nessuno"/>
          <w:rFonts w:ascii="Arial" w:hAnsi="Arial"/>
          <w:b/>
          <w:bCs/>
          <w:sz w:val="22"/>
          <w:szCs w:val="22"/>
        </w:rPr>
        <w:t>Ufficio</w:t>
      </w:r>
      <w:proofErr w:type="spellEnd"/>
      <w:r>
        <w:rPr>
          <w:rStyle w:val="Nessuno"/>
          <w:rFonts w:ascii="Arial" w:hAnsi="Arial"/>
          <w:b/>
          <w:bCs/>
          <w:sz w:val="22"/>
          <w:szCs w:val="22"/>
        </w:rPr>
        <w:t xml:space="preserve"> Stampa </w:t>
      </w:r>
      <w:r>
        <w:rPr>
          <w:rStyle w:val="Nessuno"/>
          <w:rFonts w:ascii="Arial" w:hAnsi="Arial"/>
          <w:b/>
          <w:bCs/>
          <w:sz w:val="22"/>
          <w:szCs w:val="22"/>
        </w:rPr>
        <w:tab/>
      </w:r>
      <w:r>
        <w:rPr>
          <w:rStyle w:val="Nessuno"/>
          <w:rFonts w:ascii="Arial" w:hAnsi="Arial"/>
          <w:b/>
          <w:bCs/>
          <w:sz w:val="22"/>
          <w:szCs w:val="22"/>
        </w:rPr>
        <w:tab/>
      </w:r>
      <w:r>
        <w:rPr>
          <w:rStyle w:val="Nessuno"/>
          <w:rFonts w:ascii="Arial" w:hAnsi="Arial"/>
          <w:sz w:val="22"/>
          <w:szCs w:val="22"/>
        </w:rPr>
        <w:t>Valentina Lucia Barbagallo</w:t>
      </w:r>
    </w:p>
    <w:p w14:paraId="6BD8A7A3" w14:textId="77777777" w:rsidR="00595210" w:rsidRDefault="00000000">
      <w:pPr>
        <w:ind w:left="2112" w:firstLine="720"/>
        <w:rPr>
          <w:rStyle w:val="Nessuno"/>
          <w:rFonts w:ascii="Arial" w:eastAsia="Arial" w:hAnsi="Arial" w:cs="Arial"/>
          <w:sz w:val="22"/>
          <w:szCs w:val="22"/>
        </w:rPr>
      </w:pPr>
      <w:proofErr w:type="spellStart"/>
      <w:r>
        <w:rPr>
          <w:rStyle w:val="Nessuno"/>
          <w:rFonts w:ascii="Arial" w:hAnsi="Arial"/>
          <w:sz w:val="22"/>
          <w:szCs w:val="22"/>
        </w:rPr>
        <w:t>Giornalista</w:t>
      </w:r>
      <w:proofErr w:type="spellEnd"/>
      <w:r>
        <w:rPr>
          <w:rStyle w:val="Ness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essuno"/>
          <w:rFonts w:ascii="Arial" w:hAnsi="Arial"/>
          <w:sz w:val="22"/>
          <w:szCs w:val="22"/>
        </w:rPr>
        <w:t>pubblicista</w:t>
      </w:r>
      <w:proofErr w:type="spellEnd"/>
      <w:r>
        <w:rPr>
          <w:rStyle w:val="Nessuno"/>
          <w:rFonts w:ascii="Arial" w:hAnsi="Arial"/>
          <w:sz w:val="22"/>
          <w:szCs w:val="22"/>
        </w:rPr>
        <w:t xml:space="preserve"> (ODG Sicilia </w:t>
      </w:r>
      <w:proofErr w:type="spellStart"/>
      <w:r>
        <w:rPr>
          <w:rStyle w:val="Nessuno"/>
          <w:rFonts w:ascii="Arial" w:hAnsi="Arial"/>
          <w:sz w:val="22"/>
          <w:szCs w:val="22"/>
        </w:rPr>
        <w:t>tessera</w:t>
      </w:r>
      <w:proofErr w:type="spellEnd"/>
      <w:r>
        <w:rPr>
          <w:rStyle w:val="Nessuno"/>
          <w:rFonts w:ascii="Arial" w:hAnsi="Arial"/>
          <w:sz w:val="22"/>
          <w:szCs w:val="22"/>
        </w:rPr>
        <w:t xml:space="preserve"> n. 161775) </w:t>
      </w:r>
    </w:p>
    <w:p w14:paraId="71A41471" w14:textId="77777777" w:rsidR="00595210" w:rsidRDefault="00000000">
      <w:pPr>
        <w:ind w:left="2112" w:firstLine="720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Valentina_barbagallo@hotmail.it</w:t>
      </w:r>
    </w:p>
    <w:p w14:paraId="3EB13966" w14:textId="77777777" w:rsidR="00595210" w:rsidRDefault="00000000">
      <w:pPr>
        <w:ind w:left="2124" w:firstLine="708"/>
        <w:outlineLvl w:val="2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u w:color="424242"/>
        </w:rPr>
        <w:t xml:space="preserve">+39 </w:t>
      </w:r>
      <w:r>
        <w:rPr>
          <w:rStyle w:val="Nessuno"/>
          <w:rFonts w:ascii="Arial" w:hAnsi="Arial"/>
          <w:sz w:val="22"/>
          <w:szCs w:val="22"/>
        </w:rPr>
        <w:t>349 84 71 800</w:t>
      </w:r>
    </w:p>
    <w:p w14:paraId="2FF3CBC2" w14:textId="77777777" w:rsidR="00595210" w:rsidRDefault="00595210">
      <w:pPr>
        <w:pStyle w:val="DidefaultA"/>
        <w:spacing w:before="0" w:line="240" w:lineRule="auto"/>
        <w:jc w:val="both"/>
      </w:pPr>
    </w:p>
    <w:sectPr w:rsidR="00595210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79DD" w14:textId="77777777" w:rsidR="00B153D8" w:rsidRDefault="00B153D8">
      <w:r>
        <w:separator/>
      </w:r>
    </w:p>
  </w:endnote>
  <w:endnote w:type="continuationSeparator" w:id="0">
    <w:p w14:paraId="3384E6ED" w14:textId="77777777" w:rsidR="00B153D8" w:rsidRDefault="00B1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61D7" w14:textId="77777777" w:rsidR="00595210" w:rsidRDefault="0059521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D040" w14:textId="77777777" w:rsidR="00B153D8" w:rsidRDefault="00B153D8">
      <w:r>
        <w:separator/>
      </w:r>
    </w:p>
  </w:footnote>
  <w:footnote w:type="continuationSeparator" w:id="0">
    <w:p w14:paraId="30622083" w14:textId="77777777" w:rsidR="00B153D8" w:rsidRDefault="00B1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EA50" w14:textId="77777777" w:rsidR="00595210" w:rsidRDefault="00595210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10"/>
    <w:rsid w:val="00421801"/>
    <w:rsid w:val="00466AB0"/>
    <w:rsid w:val="00595210"/>
    <w:rsid w:val="006E565B"/>
    <w:rsid w:val="00725AC1"/>
    <w:rsid w:val="00A26CCA"/>
    <w:rsid w:val="00B153D8"/>
    <w:rsid w:val="00D2695D"/>
    <w:rsid w:val="00E37B13"/>
    <w:rsid w:val="00E42C35"/>
    <w:rsid w:val="00E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F12F2"/>
  <w15:docId w15:val="{339A6794-DBB5-A641-874C-873ED481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A">
    <w:name w:val="Di defaul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character" w:customStyle="1" w:styleId="Nessuno">
    <w:name w:val="Nessuno"/>
  </w:style>
  <w:style w:type="character" w:customStyle="1" w:styleId="Hyperlink1">
    <w:name w:val="Hyperlink.1"/>
    <w:basedOn w:val="Nessuno"/>
    <w:rPr>
      <w:rFonts w:ascii="Arial" w:eastAsia="Arial" w:hAnsi="Arial" w:cs="Arial"/>
      <w:outline w:val="0"/>
      <w:color w:val="0000FF"/>
      <w:sz w:val="22"/>
      <w:szCs w:val="22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azioneoell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ltabiennale.ar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726</Words>
  <Characters>4438</Characters>
  <Application>Microsoft Office Word</Application>
  <DocSecurity>0</DocSecurity>
  <Lines>89</Lines>
  <Paragraphs>35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Barbagallo</cp:lastModifiedBy>
  <cp:revision>5</cp:revision>
  <dcterms:created xsi:type="dcterms:W3CDTF">2026-02-05T12:03:00Z</dcterms:created>
  <dcterms:modified xsi:type="dcterms:W3CDTF">2026-02-06T12:10:00Z</dcterms:modified>
</cp:coreProperties>
</file>