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00004" w14:textId="10000004" w:rsidR="00A44F01" w:rsidRDefault="009D5AB9">
      <w:pPr>
        <w:spacing w:after="8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34"/>
          <w:szCs w:val="34"/>
        </w:rPr>
        <w:t>ERCOLANO ALZA IL SIPARIO SULL’ESTATE CON “I VENERDÌ DI ERCOLANO”</w:t>
      </w:r>
    </w:p>
    <w:p w14:paraId="10000005" w14:textId="10000005" w:rsidR="00A44F01" w:rsidRDefault="009D5AB9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i/>
          <w:color w:val="333333"/>
          <w:sz w:val="22"/>
          <w:szCs w:val="22"/>
        </w:rPr>
        <w:t>Al via la nona edizione della rassegna dedicata al tema “Amore e Guerra”: teatro, danza e musica dal vivo tra le rovine illuminate dell’antica città</w:t>
      </w:r>
    </w:p>
    <w:p w14:paraId="10000006" w14:textId="55678506" w:rsidR="00A44F01" w:rsidRDefault="009D5AB9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Prende il via venerdì </w:t>
      </w:r>
      <w:r>
        <w:rPr>
          <w:rFonts w:ascii="Arial" w:hAnsi="Arial" w:cs="Arial"/>
          <w:b/>
          <w:bCs/>
        </w:rPr>
        <w:t>3 luglio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2026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1A3A5C"/>
        </w:rPr>
        <w:t>I Venerdì di Ercolano</w:t>
      </w:r>
      <w:r>
        <w:rPr>
          <w:rFonts w:ascii="Arial" w:hAnsi="Arial" w:cs="Arial"/>
        </w:rPr>
        <w:t>, la rassegna di teatro, danza, musica dal vivo e illuminazione artistica che, per la sua nona edizione, trasforma il Parco Archeologico di Ercolano in un palcoscenico a cielo aperto tra le rovine dell’antica città, sito patrimonio UNESCO. Il pubblico potrà attraversare il sito archeologico illuminato per l’occasione e assistere alle performance che animeranno l’intera stagione estiva.</w:t>
      </w:r>
    </w:p>
    <w:p w14:paraId="10000007" w14:textId="245293BB" w:rsidR="00A44F01" w:rsidRDefault="009D5AB9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filo conduttore dell’edizione 2026 è </w:t>
      </w:r>
      <w:r>
        <w:rPr>
          <w:rFonts w:ascii="Arial" w:hAnsi="Arial" w:cs="Arial"/>
          <w:b/>
          <w:i/>
        </w:rPr>
        <w:t>Amore e Guerra</w:t>
      </w:r>
      <w:r>
        <w:rPr>
          <w:rFonts w:ascii="Arial" w:hAnsi="Arial" w:cs="Arial"/>
        </w:rPr>
        <w:t xml:space="preserve">: un tema che esplora il legame profondo tra </w:t>
      </w:r>
      <w:r w:rsidRPr="009A350B">
        <w:rPr>
          <w:rFonts w:ascii="Arial" w:hAnsi="Arial" w:cs="Arial"/>
          <w:i/>
        </w:rPr>
        <w:t>eros</w:t>
      </w:r>
      <w:r>
        <w:rPr>
          <w:rFonts w:ascii="Arial" w:hAnsi="Arial" w:cs="Arial"/>
        </w:rPr>
        <w:t xml:space="preserve"> e </w:t>
      </w:r>
      <w:r w:rsidRPr="009A350B">
        <w:rPr>
          <w:rFonts w:ascii="Arial" w:hAnsi="Arial" w:cs="Arial"/>
          <w:i/>
        </w:rPr>
        <w:t>polemos</w:t>
      </w:r>
      <w:r>
        <w:rPr>
          <w:rFonts w:ascii="Arial" w:hAnsi="Arial" w:cs="Arial"/>
        </w:rPr>
        <w:t xml:space="preserve"> attraverso sette performance artistiche — due di teatro, tre di danza e due di musica — distribuite lungo i diversi punti del sito. Da Lucrezio, che nel </w:t>
      </w:r>
      <w:r>
        <w:rPr>
          <w:rFonts w:ascii="Arial" w:hAnsi="Arial" w:cs="Arial"/>
          <w:i/>
        </w:rPr>
        <w:t>De rerum natura</w:t>
      </w:r>
      <w:r>
        <w:rPr>
          <w:rFonts w:ascii="Arial" w:hAnsi="Arial" w:cs="Arial"/>
        </w:rPr>
        <w:t xml:space="preserve"> descrive il rapporto amoroso richiamando la guerra, a Kleist, che nella </w:t>
      </w:r>
      <w:r>
        <w:rPr>
          <w:rFonts w:ascii="Arial" w:hAnsi="Arial" w:cs="Arial"/>
          <w:i/>
        </w:rPr>
        <w:t>Pentesilea</w:t>
      </w:r>
      <w:r>
        <w:rPr>
          <w:rFonts w:ascii="Arial" w:hAnsi="Arial" w:cs="Arial"/>
        </w:rPr>
        <w:t xml:space="preserve"> collega </w:t>
      </w:r>
      <w:r w:rsidR="009A350B">
        <w:rPr>
          <w:rFonts w:ascii="Arial" w:hAnsi="Arial" w:cs="Arial"/>
        </w:rPr>
        <w:t>“</w:t>
      </w:r>
      <w:r>
        <w:rPr>
          <w:rFonts w:ascii="Arial" w:hAnsi="Arial" w:cs="Arial"/>
        </w:rPr>
        <w:t>baci</w:t>
      </w:r>
      <w:r w:rsidR="009A350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 </w:t>
      </w:r>
      <w:r w:rsidR="009A350B">
        <w:rPr>
          <w:rFonts w:ascii="Arial" w:hAnsi="Arial" w:cs="Arial"/>
        </w:rPr>
        <w:t>“</w:t>
      </w:r>
      <w:r>
        <w:rPr>
          <w:rFonts w:ascii="Arial" w:hAnsi="Arial" w:cs="Arial"/>
        </w:rPr>
        <w:t>morsi</w:t>
      </w:r>
      <w:r w:rsidR="009A350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fino a Tucidide, che definisce </w:t>
      </w:r>
      <w:bookmarkStart w:id="0" w:name="_GoBack"/>
      <w:r w:rsidRPr="009A350B">
        <w:rPr>
          <w:rFonts w:ascii="Arial" w:hAnsi="Arial" w:cs="Arial"/>
          <w:i/>
        </w:rPr>
        <w:t>eros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la passione “amorosa” degli Ateniesi per la conquista della Sicilia: amore e guerra sono passioni che sconvolgono e trasformano l’uomo fin dalla sua comparsa sulla terra.</w:t>
      </w:r>
    </w:p>
    <w:p w14:paraId="1C1A1861" w14:textId="2C5D98FD" w:rsidR="00A44F01" w:rsidRDefault="009D5AB9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A dare corpo a questo racconto saranno compagnie e artisti di teatro, danza e musica, che animeranno con le loro performance site-specific i diversi ambienti del Parco, intrecciando i linguaggi della scena contemporanea con la suggestione dei luoghi archeologici.</w:t>
      </w:r>
    </w:p>
    <w:p w14:paraId="1DC2FAED" w14:textId="77777777" w:rsidR="00705877" w:rsidRDefault="00705877">
      <w:pPr>
        <w:spacing w:after="160"/>
        <w:jc w:val="both"/>
        <w:rPr>
          <w:rFonts w:ascii="Arial" w:hAnsi="Arial" w:cs="Arial"/>
        </w:rPr>
      </w:pPr>
    </w:p>
    <w:p w14:paraId="10000008" w14:textId="10000008" w:rsidR="00A44F01" w:rsidRDefault="009D5AB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«Con “I Venerdì di Ercolano” il Parco rinnova il proprio impegno nel rendere il patrimonio archeologico uno spazio vivo, aperto al dialogo con i linguaggi del presente. L’antica città diventa luogo di incontro tra memoria e creatività. Il tema di quest’anno, “Amore e Guerra”, invita a riflettere sulla complessità dell’esperienza </w:t>
      </w:r>
      <w:r>
        <w:rPr>
          <w:rFonts w:ascii="Arial" w:hAnsi="Arial" w:cs="Arial"/>
          <w:i/>
        </w:rPr>
        <w:lastRenderedPageBreak/>
        <w:t>umana attraverso il potere evocativo dell’arte, in un contesto unico al mondo come quello di Ercolano».</w:t>
      </w:r>
    </w:p>
    <w:p w14:paraId="10000009" w14:textId="10000009" w:rsidR="00A44F01" w:rsidRDefault="009D5AB9">
      <w:pPr>
        <w:spacing w:after="240"/>
        <w:jc w:val="right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Federica Colaiacomo, Direttrice del Parco Archeologico di Ercolano</w:t>
      </w:r>
    </w:p>
    <w:p w14:paraId="10000018" w14:textId="10000018" w:rsidR="00A44F01" w:rsidRDefault="00A44F01">
      <w:pPr>
        <w:pBdr>
          <w:bottom w:val="single" w:sz="2" w:space="1" w:color="CCCCCC"/>
        </w:pBdr>
        <w:spacing w:after="240"/>
      </w:pPr>
    </w:p>
    <w:p w14:paraId="10000019" w14:textId="10000019" w:rsidR="00A44F01" w:rsidRDefault="009D5AB9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Il calendario della rassegna</w:t>
      </w:r>
    </w:p>
    <w:p w14:paraId="1000001A" w14:textId="1DCCC3A0" w:rsidR="00A44F01" w:rsidRDefault="009D5AB9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 Venerdì di Ercolano</w:t>
      </w:r>
      <w:r>
        <w:rPr>
          <w:rFonts w:ascii="Arial" w:hAnsi="Arial" w:cs="Arial"/>
        </w:rPr>
        <w:t xml:space="preserve"> si apre al pubblico </w:t>
      </w:r>
      <w:r>
        <w:rPr>
          <w:rFonts w:ascii="Arial" w:hAnsi="Arial" w:cs="Arial"/>
          <w:b/>
          <w:bCs/>
        </w:rPr>
        <w:t>venerdì 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luglio</w:t>
      </w:r>
      <w:r>
        <w:rPr>
          <w:rFonts w:ascii="Arial" w:hAnsi="Arial" w:cs="Arial"/>
        </w:rPr>
        <w:t xml:space="preserve"> e prosegue nelle serate di </w:t>
      </w:r>
      <w:r>
        <w:rPr>
          <w:rFonts w:ascii="Arial" w:hAnsi="Arial" w:cs="Arial"/>
          <w:b/>
        </w:rPr>
        <w:t>venerdì  10, 17, 24 e 31 luglio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/>
        </w:rPr>
        <w:t>venerdì 7 agosto</w:t>
      </w:r>
      <w:r>
        <w:rPr>
          <w:rFonts w:ascii="Arial" w:hAnsi="Arial" w:cs="Arial"/>
        </w:rPr>
        <w:t xml:space="preserve">, con un’ulteriore data </w:t>
      </w:r>
      <w:r>
        <w:rPr>
          <w:rFonts w:ascii="Arial" w:hAnsi="Arial" w:cs="Arial"/>
          <w:b/>
        </w:rPr>
        <w:t>sabato 26 settembre 2026</w:t>
      </w:r>
      <w:r>
        <w:rPr>
          <w:rFonts w:ascii="Arial" w:hAnsi="Arial" w:cs="Arial"/>
        </w:rPr>
        <w:t>.</w:t>
      </w:r>
    </w:p>
    <w:p w14:paraId="1000001B" w14:textId="1000001B" w:rsidR="00A44F01" w:rsidRDefault="009D5AB9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Orari e modalità di accesso</w:t>
      </w:r>
    </w:p>
    <w:p w14:paraId="1000001C" w14:textId="1000001C" w:rsidR="00A44F01" w:rsidRDefault="009D5AB9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Nelle serate della rassegna il Parco sarà accessibile dalle </w:t>
      </w:r>
      <w:r>
        <w:rPr>
          <w:rFonts w:ascii="Arial" w:hAnsi="Arial" w:cs="Arial"/>
          <w:b/>
        </w:rPr>
        <w:t>ore 20:00 alle ore 24:00</w:t>
      </w:r>
      <w:r>
        <w:rPr>
          <w:rFonts w:ascii="Arial" w:hAnsi="Arial" w:cs="Arial"/>
        </w:rPr>
        <w:t xml:space="preserve">, con ingressi da Corso Resina 187 e da Via dei Papiri Ercolanesi 19. La bigliettazione è online, con un massimo di </w:t>
      </w:r>
      <w:r>
        <w:rPr>
          <w:rFonts w:ascii="Arial" w:hAnsi="Arial" w:cs="Arial"/>
          <w:b/>
        </w:rPr>
        <w:t>600 visitatori per fascia oraria</w:t>
      </w:r>
      <w:r>
        <w:rPr>
          <w:rFonts w:ascii="Arial" w:hAnsi="Arial" w:cs="Arial"/>
        </w:rPr>
        <w:t>, suddivisi in due turni:</w:t>
      </w:r>
    </w:p>
    <w:p w14:paraId="1000001D" w14:textId="1000001D" w:rsidR="00A44F01" w:rsidRDefault="009D5AB9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Primo turno: ore 20:00 – 21:30</w:t>
      </w:r>
      <w:r>
        <w:rPr>
          <w:rFonts w:ascii="Arial" w:hAnsi="Arial" w:cs="Arial"/>
        </w:rPr>
        <w:t xml:space="preserve"> — uscita entro le 21:30, deflusso completo entro le 22:00</w:t>
      </w:r>
    </w:p>
    <w:p w14:paraId="1000001E" w14:textId="1000001E" w:rsidR="00A44F01" w:rsidRDefault="009D5AB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Secondo turno: ore 22:00 – 23:30</w:t>
      </w:r>
      <w:r>
        <w:rPr>
          <w:rFonts w:ascii="Arial" w:hAnsi="Arial" w:cs="Arial"/>
        </w:rPr>
        <w:t xml:space="preserve"> — uscita entro le 23:30, deflusso completo entro le 24:00</w:t>
      </w:r>
    </w:p>
    <w:p w14:paraId="1000001F" w14:textId="612624C7" w:rsidR="00A44F01" w:rsidRDefault="009D5AB9">
      <w:pPr>
        <w:spacing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Le informazioni di dettaglio sul programma e le modalità di prenotazione sono disponibili attraverso i canali ufficiali del Parco Archeologico di Ercolano.</w:t>
      </w:r>
    </w:p>
    <w:sectPr w:rsidR="00A44F01" w:rsidSect="00BB4F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4" w:right="851" w:bottom="2438" w:left="2109" w:header="138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EE6E4" w14:textId="77777777" w:rsidR="009E5917" w:rsidRDefault="009E5917">
      <w:r>
        <w:separator/>
      </w:r>
    </w:p>
  </w:endnote>
  <w:endnote w:type="continuationSeparator" w:id="0">
    <w:p w14:paraId="7B5EB08E" w14:textId="77777777" w:rsidR="009E5917" w:rsidRDefault="009E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98BE" w14:textId="77777777" w:rsidR="00045DEF" w:rsidRDefault="00045DEF">
    <w:pPr>
      <w:tabs>
        <w:tab w:val="center" w:pos="4819"/>
        <w:tab w:val="right" w:pos="9638"/>
      </w:tabs>
      <w:rPr>
        <w:rFonts w:ascii="Arial" w:eastAsia="Arial" w:hAnsi="Arial" w:cs="Arial"/>
        <w:b/>
        <w:color w:val="AA8950"/>
        <w:sz w:val="16"/>
        <w:szCs w:val="16"/>
      </w:rPr>
    </w:pPr>
    <w:r>
      <w:rPr>
        <w:rFonts w:ascii="Arial" w:eastAsia="Arial" w:hAnsi="Arial" w:cs="Arial"/>
        <w:b/>
        <w:color w:val="AA8950"/>
        <w:sz w:val="16"/>
        <w:szCs w:val="16"/>
      </w:rPr>
      <w:t xml:space="preserve">p. </w:t>
    </w:r>
    <w:r w:rsidR="003B0C6D">
      <w:fldChar w:fldCharType="begin"/>
    </w:r>
    <w:r w:rsidR="003B0C6D">
      <w:instrText>PAGE</w:instrText>
    </w:r>
    <w:r w:rsidR="003B0C6D">
      <w:fldChar w:fldCharType="separate"/>
    </w:r>
    <w:r w:rsidR="00056B23">
      <w:rPr>
        <w:noProof/>
      </w:rPr>
      <w:t>2</w:t>
    </w:r>
    <w:r w:rsidR="003B0C6D">
      <w:rPr>
        <w:noProof/>
      </w:rPr>
      <w:fldChar w:fldCharType="end"/>
    </w:r>
  </w:p>
  <w:p w14:paraId="4BC1882A" w14:textId="77777777" w:rsidR="00045DEF" w:rsidRDefault="00045DEF">
    <w:pPr>
      <w:tabs>
        <w:tab w:val="left" w:pos="2148"/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</w:p>
  <w:p w14:paraId="5A91969D" w14:textId="77777777" w:rsidR="00045DEF" w:rsidRDefault="00045DEF">
    <w:pPr>
      <w:spacing w:after="120" w:line="276" w:lineRule="auto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Ufficio Stampa</w:t>
    </w:r>
    <w:r>
      <w:rPr>
        <w:rFonts w:ascii="Arial" w:eastAsia="Arial" w:hAnsi="Arial" w:cs="Arial"/>
        <w:b/>
        <w:color w:val="000000"/>
        <w:sz w:val="14"/>
        <w:szCs w:val="14"/>
      </w:rPr>
      <w:br/>
    </w:r>
    <w:hyperlink r:id="rId1">
      <w:r>
        <w:rPr>
          <w:rFonts w:ascii="Arial" w:eastAsia="Arial" w:hAnsi="Arial" w:cs="Arial"/>
          <w:color w:val="000000"/>
          <w:sz w:val="14"/>
          <w:szCs w:val="14"/>
          <w:u w:val="single"/>
        </w:rPr>
        <w:t>ercolano.ufficiostampa@cultura.gov.it</w:t>
      </w:r>
    </w:hyperlink>
    <w:r>
      <w:rPr>
        <w:rFonts w:ascii="Arial" w:eastAsia="Arial" w:hAnsi="Arial" w:cs="Arial"/>
        <w:color w:val="000000"/>
        <w:sz w:val="14"/>
        <w:szCs w:val="14"/>
      </w:rPr>
      <w:br/>
      <w:t>Daniela Leone</w:t>
    </w:r>
    <w:r>
      <w:rPr>
        <w:rFonts w:ascii="Arial" w:eastAsia="Arial" w:hAnsi="Arial" w:cs="Arial"/>
        <w:b/>
        <w:color w:val="000000"/>
        <w:sz w:val="14"/>
        <w:szCs w:val="14"/>
      </w:rPr>
      <w:br/>
    </w:r>
    <w:proofErr w:type="spellStart"/>
    <w:r w:rsidR="00023E45">
      <w:rPr>
        <w:rFonts w:ascii="Arial" w:eastAsia="Arial" w:hAnsi="Arial" w:cs="Arial"/>
        <w:color w:val="000000"/>
        <w:sz w:val="14"/>
        <w:szCs w:val="14"/>
      </w:rPr>
      <w:t>tel</w:t>
    </w:r>
    <w:proofErr w:type="spellEnd"/>
    <w:r w:rsidR="00023E45">
      <w:rPr>
        <w:rFonts w:ascii="Arial" w:eastAsia="Arial" w:hAnsi="Arial" w:cs="Arial"/>
        <w:color w:val="000000"/>
        <w:sz w:val="14"/>
        <w:szCs w:val="14"/>
      </w:rPr>
      <w:t xml:space="preserve"> +39 347 9430130</w:t>
    </w:r>
    <w:r w:rsidR="00023E45">
      <w:rPr>
        <w:rFonts w:ascii="Arial" w:eastAsia="Arial" w:hAnsi="Arial" w:cs="Arial"/>
        <w:color w:val="000000"/>
        <w:sz w:val="14"/>
        <w:szCs w:val="14"/>
      </w:rPr>
      <w:br/>
    </w:r>
    <w:r>
      <w:rPr>
        <w:rFonts w:ascii="Arial" w:eastAsia="Arial" w:hAnsi="Arial" w:cs="Arial"/>
        <w:color w:val="000000"/>
        <w:sz w:val="14"/>
        <w:szCs w:val="14"/>
      </w:rPr>
      <w:t>ercolano.cultura.gov.it</w:t>
    </w:r>
    <w:r>
      <w:rPr>
        <w:noProof/>
        <w:lang w:eastAsia="it-IT" w:bidi="ar-SA"/>
      </w:rPr>
      <w:drawing>
        <wp:anchor distT="0" distB="0" distL="0" distR="0" simplePos="0" relativeHeight="251661312" behindDoc="1" locked="0" layoutInCell="1" allowOverlap="1" wp14:anchorId="5B036A0D" wp14:editId="2D085D79">
          <wp:simplePos x="0" y="0"/>
          <wp:positionH relativeFrom="column">
            <wp:posOffset>4165600</wp:posOffset>
          </wp:positionH>
          <wp:positionV relativeFrom="paragraph">
            <wp:posOffset>75565</wp:posOffset>
          </wp:positionV>
          <wp:extent cx="1504950" cy="47180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10" r="-838" b="-17"/>
                  <a:stretch>
                    <a:fillRect/>
                  </a:stretch>
                </pic:blipFill>
                <pic:spPr>
                  <a:xfrm>
                    <a:off x="0" y="0"/>
                    <a:ext cx="15049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66F8" w14:textId="77777777" w:rsidR="00045DEF" w:rsidRDefault="00045DEF">
    <w:pPr>
      <w:tabs>
        <w:tab w:val="center" w:pos="4819"/>
        <w:tab w:val="right" w:pos="9638"/>
      </w:tabs>
      <w:rPr>
        <w:rFonts w:ascii="Arial" w:eastAsia="Arial" w:hAnsi="Arial" w:cs="Arial"/>
        <w:b/>
        <w:color w:val="AA8950"/>
        <w:sz w:val="16"/>
        <w:szCs w:val="16"/>
      </w:rPr>
    </w:pPr>
    <w:r>
      <w:rPr>
        <w:rFonts w:ascii="Arial" w:eastAsia="Arial" w:hAnsi="Arial" w:cs="Arial"/>
        <w:b/>
        <w:color w:val="AA8950"/>
        <w:sz w:val="16"/>
        <w:szCs w:val="16"/>
      </w:rPr>
      <w:t xml:space="preserve">p. </w:t>
    </w:r>
    <w:r w:rsidR="003B0C6D">
      <w:fldChar w:fldCharType="begin"/>
    </w:r>
    <w:r w:rsidR="003B0C6D">
      <w:instrText>PAGE</w:instrText>
    </w:r>
    <w:r w:rsidR="003B0C6D">
      <w:fldChar w:fldCharType="separate"/>
    </w:r>
    <w:r w:rsidR="00056B23">
      <w:rPr>
        <w:noProof/>
      </w:rPr>
      <w:t>1</w:t>
    </w:r>
    <w:r w:rsidR="003B0C6D">
      <w:rPr>
        <w:noProof/>
      </w:rPr>
      <w:fldChar w:fldCharType="end"/>
    </w:r>
  </w:p>
  <w:p w14:paraId="4473226B" w14:textId="77777777" w:rsidR="00045DEF" w:rsidRDefault="00045DEF">
    <w:pPr>
      <w:spacing w:after="120" w:line="276" w:lineRule="auto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Ufficio Stampa</w:t>
    </w:r>
    <w:r>
      <w:rPr>
        <w:rFonts w:ascii="Arial" w:eastAsia="Arial" w:hAnsi="Arial" w:cs="Arial"/>
        <w:b/>
        <w:color w:val="000000"/>
        <w:sz w:val="14"/>
        <w:szCs w:val="14"/>
      </w:rPr>
      <w:br/>
    </w:r>
    <w:hyperlink r:id="rId1">
      <w:r>
        <w:rPr>
          <w:rFonts w:ascii="Arial" w:eastAsia="Arial" w:hAnsi="Arial" w:cs="Arial"/>
          <w:color w:val="000000"/>
          <w:sz w:val="14"/>
          <w:szCs w:val="14"/>
          <w:u w:val="single"/>
        </w:rPr>
        <w:t>ercolano.ufficiostampa@cultura.gov.it</w:t>
      </w:r>
    </w:hyperlink>
    <w:r>
      <w:rPr>
        <w:rFonts w:ascii="Arial" w:eastAsia="Arial" w:hAnsi="Arial" w:cs="Arial"/>
        <w:color w:val="000000"/>
        <w:sz w:val="14"/>
        <w:szCs w:val="14"/>
      </w:rPr>
      <w:br/>
      <w:t>Daniela Leone</w:t>
    </w:r>
    <w:r>
      <w:rPr>
        <w:rFonts w:ascii="Arial" w:eastAsia="Arial" w:hAnsi="Arial" w:cs="Arial"/>
        <w:b/>
        <w:color w:val="000000"/>
        <w:sz w:val="14"/>
        <w:szCs w:val="14"/>
      </w:rPr>
      <w:br/>
    </w:r>
    <w:proofErr w:type="spellStart"/>
    <w:r w:rsidR="00023E45">
      <w:rPr>
        <w:rFonts w:ascii="Arial" w:eastAsia="Arial" w:hAnsi="Arial" w:cs="Arial"/>
        <w:color w:val="000000"/>
        <w:sz w:val="14"/>
        <w:szCs w:val="14"/>
      </w:rPr>
      <w:t>tel</w:t>
    </w:r>
    <w:proofErr w:type="spellEnd"/>
    <w:r w:rsidR="00023E45">
      <w:rPr>
        <w:rFonts w:ascii="Arial" w:eastAsia="Arial" w:hAnsi="Arial" w:cs="Arial"/>
        <w:color w:val="000000"/>
        <w:sz w:val="14"/>
        <w:szCs w:val="14"/>
      </w:rPr>
      <w:t xml:space="preserve"> +39 347 9430130</w:t>
    </w:r>
    <w:r w:rsidR="00023E45">
      <w:rPr>
        <w:rFonts w:ascii="Arial" w:eastAsia="Arial" w:hAnsi="Arial" w:cs="Arial"/>
        <w:color w:val="000000"/>
        <w:sz w:val="14"/>
        <w:szCs w:val="14"/>
      </w:rPr>
      <w:br/>
    </w:r>
    <w:r>
      <w:rPr>
        <w:rFonts w:ascii="Arial" w:eastAsia="Arial" w:hAnsi="Arial" w:cs="Arial"/>
        <w:color w:val="000000"/>
        <w:sz w:val="14"/>
        <w:szCs w:val="14"/>
      </w:rPr>
      <w:t>ercolano.cultura.gov.it</w:t>
    </w:r>
    <w:r>
      <w:rPr>
        <w:noProof/>
        <w:lang w:eastAsia="it-IT" w:bidi="ar-SA"/>
      </w:rPr>
      <w:drawing>
        <wp:anchor distT="0" distB="0" distL="0" distR="0" simplePos="0" relativeHeight="251662336" behindDoc="1" locked="0" layoutInCell="1" allowOverlap="1" wp14:anchorId="651F5291" wp14:editId="7DAF7D15">
          <wp:simplePos x="0" y="0"/>
          <wp:positionH relativeFrom="column">
            <wp:posOffset>4165600</wp:posOffset>
          </wp:positionH>
          <wp:positionV relativeFrom="paragraph">
            <wp:posOffset>76200</wp:posOffset>
          </wp:positionV>
          <wp:extent cx="1504950" cy="471805"/>
          <wp:effectExtent l="0" t="0" r="0" b="0"/>
          <wp:wrapNone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10" r="-838" b="-17"/>
                  <a:stretch>
                    <a:fillRect/>
                  </a:stretch>
                </pic:blipFill>
                <pic:spPr>
                  <a:xfrm>
                    <a:off x="0" y="0"/>
                    <a:ext cx="15049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2EDC" w14:textId="77777777" w:rsidR="009E5917" w:rsidRDefault="009E5917">
      <w:r>
        <w:separator/>
      </w:r>
    </w:p>
  </w:footnote>
  <w:footnote w:type="continuationSeparator" w:id="0">
    <w:p w14:paraId="30D1E094" w14:textId="77777777" w:rsidR="009E5917" w:rsidRDefault="009E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2D13" w14:textId="77777777" w:rsidR="00045DEF" w:rsidRDefault="00045DE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8240" behindDoc="1" locked="0" layoutInCell="1" allowOverlap="1" wp14:anchorId="5247A3C4" wp14:editId="21628134">
          <wp:simplePos x="0" y="0"/>
          <wp:positionH relativeFrom="column">
            <wp:posOffset>-1339210</wp:posOffset>
          </wp:positionH>
          <wp:positionV relativeFrom="paragraph">
            <wp:posOffset>2794000</wp:posOffset>
          </wp:positionV>
          <wp:extent cx="989965" cy="5875020"/>
          <wp:effectExtent l="0" t="0" r="0" b="0"/>
          <wp:wrapNone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7122"/>
                  <a:stretch>
                    <a:fillRect/>
                  </a:stretch>
                </pic:blipFill>
                <pic:spPr>
                  <a:xfrm>
                    <a:off x="0" y="0"/>
                    <a:ext cx="989965" cy="587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529E" w14:textId="77777777" w:rsidR="00045DEF" w:rsidRDefault="00045DE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9264" behindDoc="1" locked="0" layoutInCell="1" allowOverlap="1" wp14:anchorId="34F6C240" wp14:editId="7986DC2D">
          <wp:simplePos x="0" y="0"/>
          <wp:positionH relativeFrom="column">
            <wp:posOffset>-1339210</wp:posOffset>
          </wp:positionH>
          <wp:positionV relativeFrom="paragraph">
            <wp:posOffset>2792730</wp:posOffset>
          </wp:positionV>
          <wp:extent cx="989965" cy="5875020"/>
          <wp:effectExtent l="0" t="0" r="0" b="0"/>
          <wp:wrapNone/>
          <wp:docPr id="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7122"/>
                  <a:stretch>
                    <a:fillRect/>
                  </a:stretch>
                </pic:blipFill>
                <pic:spPr>
                  <a:xfrm>
                    <a:off x="0" y="0"/>
                    <a:ext cx="989965" cy="587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45B99CC3" wp14:editId="7CBFCCC3">
          <wp:simplePos x="0" y="0"/>
          <wp:positionH relativeFrom="column">
            <wp:posOffset>-1329685</wp:posOffset>
          </wp:positionH>
          <wp:positionV relativeFrom="paragraph">
            <wp:posOffset>-116199</wp:posOffset>
          </wp:positionV>
          <wp:extent cx="2949575" cy="2762250"/>
          <wp:effectExtent l="0" t="0" r="0" b="0"/>
          <wp:wrapTopAndBottom distT="0" dist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6554" r="61917" b="19134"/>
                  <a:stretch>
                    <a:fillRect/>
                  </a:stretch>
                </pic:blipFill>
                <pic:spPr>
                  <a:xfrm>
                    <a:off x="0" y="0"/>
                    <a:ext cx="2949575" cy="2762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D5324"/>
    <w:multiLevelType w:val="multilevel"/>
    <w:tmpl w:val="9EB8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B55B89"/>
    <w:multiLevelType w:val="hybridMultilevel"/>
    <w:tmpl w:val="D57481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9"/>
    <w:rsid w:val="00023E45"/>
    <w:rsid w:val="00045DEF"/>
    <w:rsid w:val="00056B23"/>
    <w:rsid w:val="0009280F"/>
    <w:rsid w:val="001A7451"/>
    <w:rsid w:val="001D49DF"/>
    <w:rsid w:val="0036019A"/>
    <w:rsid w:val="003933CA"/>
    <w:rsid w:val="003B064B"/>
    <w:rsid w:val="003B0C6D"/>
    <w:rsid w:val="00467F25"/>
    <w:rsid w:val="00481067"/>
    <w:rsid w:val="00490787"/>
    <w:rsid w:val="004C7792"/>
    <w:rsid w:val="0051049C"/>
    <w:rsid w:val="005F23B0"/>
    <w:rsid w:val="00616C9A"/>
    <w:rsid w:val="00666789"/>
    <w:rsid w:val="006D3CCE"/>
    <w:rsid w:val="00705877"/>
    <w:rsid w:val="00944D9C"/>
    <w:rsid w:val="009637F9"/>
    <w:rsid w:val="009A350B"/>
    <w:rsid w:val="009D5AB9"/>
    <w:rsid w:val="009E5917"/>
    <w:rsid w:val="00A44F01"/>
    <w:rsid w:val="00A8250C"/>
    <w:rsid w:val="00AD4F31"/>
    <w:rsid w:val="00B72164"/>
    <w:rsid w:val="00B87D02"/>
    <w:rsid w:val="00B94193"/>
    <w:rsid w:val="00BA1842"/>
    <w:rsid w:val="00BB4FA5"/>
    <w:rsid w:val="00BF582B"/>
    <w:rsid w:val="00C34D04"/>
    <w:rsid w:val="00C84250"/>
    <w:rsid w:val="00CA40E5"/>
    <w:rsid w:val="00D2161E"/>
    <w:rsid w:val="00DB0017"/>
    <w:rsid w:val="00DC59E9"/>
    <w:rsid w:val="00DD3880"/>
    <w:rsid w:val="00E134FE"/>
    <w:rsid w:val="00E17BEB"/>
    <w:rsid w:val="00E33F9C"/>
    <w:rsid w:val="00E45BB1"/>
    <w:rsid w:val="00E57189"/>
    <w:rsid w:val="00F16FD1"/>
    <w:rsid w:val="00F541C3"/>
    <w:rsid w:val="00F71517"/>
    <w:rsid w:val="796EB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A0E"/>
  <w15:docId w15:val="{B067D3DC-1EC4-43F5-9664-0480822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20F7"/>
    <w:rPr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rsid w:val="004C20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4C20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LO-normal"/>
    <w:link w:val="Titolo3Carattere"/>
    <w:uiPriority w:val="9"/>
    <w:semiHidden/>
    <w:unhideWhenUsed/>
    <w:qFormat/>
    <w:rsid w:val="00DC02BD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4C20F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4C20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4C2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rsid w:val="004C20F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7A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7AAF"/>
  </w:style>
  <w:style w:type="character" w:styleId="Numeropagina">
    <w:name w:val="page number"/>
    <w:basedOn w:val="Carpredefinitoparagrafo"/>
    <w:uiPriority w:val="99"/>
    <w:semiHidden/>
    <w:unhideWhenUsed/>
    <w:qFormat/>
    <w:rsid w:val="00D274D2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C02B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D0F6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0F6C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BD0F6C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9E2A9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527A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4527A8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674A1"/>
    <w:rPr>
      <w:rFonts w:ascii="Tahoma" w:hAnsi="Tahoma" w:cs="Mangal"/>
      <w:sz w:val="16"/>
      <w:szCs w:val="14"/>
      <w:lang w:eastAsia="zh-CN" w:bidi="hi-IN"/>
    </w:rPr>
  </w:style>
  <w:style w:type="paragraph" w:styleId="Corpotesto">
    <w:name w:val="Body Text"/>
    <w:basedOn w:val="Normale"/>
    <w:rsid w:val="004C20F7"/>
    <w:pPr>
      <w:spacing w:after="140" w:line="276" w:lineRule="auto"/>
    </w:pPr>
  </w:style>
  <w:style w:type="paragraph" w:styleId="Elenco">
    <w:name w:val="List"/>
    <w:basedOn w:val="Corpotesto"/>
    <w:rsid w:val="004C20F7"/>
    <w:rPr>
      <w:rFonts w:cs="Lucida Sans"/>
    </w:rPr>
  </w:style>
  <w:style w:type="paragraph" w:styleId="Didascalia">
    <w:name w:val="caption"/>
    <w:basedOn w:val="Normale"/>
    <w:qFormat/>
    <w:rsid w:val="004C20F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C20F7"/>
    <w:pPr>
      <w:suppressLineNumbers/>
    </w:pPr>
    <w:rPr>
      <w:rFonts w:cs="Lucida Sans"/>
    </w:rPr>
  </w:style>
  <w:style w:type="paragraph" w:customStyle="1" w:styleId="LO-normal">
    <w:name w:val="LO-normal"/>
    <w:qFormat/>
    <w:rsid w:val="004C20F7"/>
    <w:rPr>
      <w:lang w:eastAsia="zh-CN" w:bidi="hi-IN"/>
    </w:rPr>
  </w:style>
  <w:style w:type="paragraph" w:customStyle="1" w:styleId="Intestazioneepidipagina">
    <w:name w:val="Intestazione e piè di pagina"/>
    <w:basedOn w:val="Normale"/>
    <w:qFormat/>
    <w:rsid w:val="004C20F7"/>
  </w:style>
  <w:style w:type="paragraph" w:styleId="Intestazione">
    <w:name w:val="header"/>
    <w:basedOn w:val="Normale"/>
    <w:link w:val="IntestazioneCarattere"/>
    <w:uiPriority w:val="99"/>
    <w:unhideWhenUsed/>
    <w:rsid w:val="00D37A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37AA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737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9E2A93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rpo">
    <w:name w:val="Corpo"/>
    <w:qFormat/>
    <w:rsid w:val="004527A8"/>
    <w:rPr>
      <w:rFonts w:ascii="Helvetica Neue" w:eastAsia="Arial Unicode MS" w:hAnsi="Helvetica Neue" w:cs="Arial Unicode MS"/>
      <w:color w:val="000000"/>
      <w:sz w:val="22"/>
      <w:szCs w:val="22"/>
      <w:lang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4527A8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Sottotitolo">
    <w:name w:val="Subtitle"/>
    <w:basedOn w:val="Normale"/>
    <w:next w:val="Normale"/>
    <w:uiPriority w:val="11"/>
    <w:qFormat/>
    <w:rsid w:val="00BB4F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rt-text">
    <w:name w:val="art-text"/>
    <w:basedOn w:val="Normale"/>
    <w:qFormat/>
    <w:rsid w:val="00DA2406"/>
    <w:pPr>
      <w:spacing w:beforeAutospacing="1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674A1"/>
    <w:rPr>
      <w:rFonts w:ascii="Tahoma" w:hAnsi="Tahoma" w:cs="Mangal"/>
      <w:sz w:val="16"/>
      <w:szCs w:val="14"/>
    </w:rPr>
  </w:style>
  <w:style w:type="table" w:customStyle="1" w:styleId="TableNormal3">
    <w:name w:val="Table Normal3"/>
    <w:rsid w:val="007E3B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7E3B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465FD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465FD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72A"/>
    <w:rPr>
      <w:rFonts w:ascii="Calibri" w:eastAsia="Calibri" w:hAnsi="Calibri" w:cs="Mangal"/>
      <w:b/>
      <w:bCs/>
      <w:szCs w:val="18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72A"/>
    <w:rPr>
      <w:rFonts w:ascii="Times New Roman" w:eastAsia="Arial Unicode MS" w:hAnsi="Times New Roman" w:cs="Mangal"/>
      <w:b/>
      <w:bCs/>
      <w:sz w:val="20"/>
      <w:szCs w:val="18"/>
      <w:lang w:val="en-US" w:eastAsia="zh-CN" w:bidi="hi-IN"/>
    </w:rPr>
  </w:style>
  <w:style w:type="character" w:styleId="Enfasicorsivo">
    <w:name w:val="Emphasis"/>
    <w:basedOn w:val="Carpredefinitoparagrafo"/>
    <w:uiPriority w:val="20"/>
    <w:qFormat/>
    <w:rsid w:val="00045DEF"/>
    <w:rPr>
      <w:i/>
      <w:iCs/>
    </w:rPr>
  </w:style>
  <w:style w:type="character" w:customStyle="1" w:styleId="markjtalwycol">
    <w:name w:val="markjtalwycol"/>
    <w:basedOn w:val="Carpredefinitoparagrafo"/>
    <w:rsid w:val="00E57189"/>
  </w:style>
  <w:style w:type="table" w:styleId="Grigliatabella">
    <w:name w:val="Table Grid"/>
    <w:basedOn w:val="Tabellanormale"/>
    <w:uiPriority w:val="59"/>
    <w:rsid w:val="00056B23"/>
    <w:rPr>
      <w:rFonts w:eastAsiaTheme="minorHAnsi"/>
      <w:kern w:val="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colano.ufficiostampa@beniculturali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colano.ufficiostampa@benicultur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vchJElbVFWhGVMTIY06QG0B0w==">CgMxLjA4AHIhMW80ajJLVHc2dnJuVkdRRkhSQjUwU0ZteDRfdFh4M1VF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MARICARMEN PEPE</cp:lastModifiedBy>
  <cp:revision>2</cp:revision>
  <dcterms:created xsi:type="dcterms:W3CDTF">2026-06-26T09:05:00Z</dcterms:created>
  <dcterms:modified xsi:type="dcterms:W3CDTF">2026-06-26T09:05:00Z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