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FE0F5" w14:textId="77777777" w:rsidR="002A4DE5" w:rsidRDefault="002A4DE5"/>
    <w:p w14:paraId="26DF1FC2" w14:textId="462C386A" w:rsidR="0060184A" w:rsidRPr="00166635" w:rsidRDefault="00162B03" w:rsidP="00166635">
      <w:pPr>
        <w:jc w:val="center"/>
        <w:rPr>
          <w:b/>
          <w:sz w:val="28"/>
          <w:szCs w:val="28"/>
        </w:rPr>
      </w:pPr>
      <w:r w:rsidRPr="00166635">
        <w:rPr>
          <w:b/>
          <w:sz w:val="28"/>
          <w:szCs w:val="28"/>
        </w:rPr>
        <w:t>22</w:t>
      </w:r>
      <w:r w:rsidR="00EB0D78" w:rsidRPr="00166635">
        <w:rPr>
          <w:b/>
          <w:sz w:val="28"/>
          <w:szCs w:val="28"/>
        </w:rPr>
        <w:t xml:space="preserve"> novembre 2017 </w:t>
      </w:r>
      <w:r w:rsidR="00166635" w:rsidRPr="00166635">
        <w:rPr>
          <w:b/>
          <w:sz w:val="28"/>
          <w:szCs w:val="28"/>
        </w:rPr>
        <w:t>h.</w:t>
      </w:r>
      <w:r w:rsidR="00D15EF1" w:rsidRPr="00166635">
        <w:rPr>
          <w:b/>
          <w:sz w:val="28"/>
          <w:szCs w:val="28"/>
        </w:rPr>
        <w:t>18,30</w:t>
      </w:r>
    </w:p>
    <w:p w14:paraId="70C67C78" w14:textId="09A1F990" w:rsidR="00166635" w:rsidRPr="00166635" w:rsidRDefault="00166635" w:rsidP="00166635">
      <w:pPr>
        <w:jc w:val="center"/>
        <w:rPr>
          <w:b/>
          <w:sz w:val="28"/>
          <w:szCs w:val="28"/>
        </w:rPr>
      </w:pPr>
      <w:r w:rsidRPr="00166635">
        <w:rPr>
          <w:b/>
          <w:sz w:val="28"/>
          <w:szCs w:val="28"/>
        </w:rPr>
        <w:t>l’Archivio Vincenzo Agnetti inaugura</w:t>
      </w:r>
    </w:p>
    <w:p w14:paraId="25EFC76E" w14:textId="0AFCE48C" w:rsidR="00166635" w:rsidRPr="00166635" w:rsidRDefault="00166635" w:rsidP="0016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Equivalenza – M</w:t>
      </w:r>
      <w:r w:rsidRPr="00166635">
        <w:rPr>
          <w:b/>
          <w:sz w:val="28"/>
          <w:szCs w:val="28"/>
        </w:rPr>
        <w:t>editazione</w:t>
      </w:r>
    </w:p>
    <w:p w14:paraId="5417CF16" w14:textId="77777777" w:rsidR="00166635" w:rsidRDefault="00166635" w:rsidP="00166635">
      <w:pPr>
        <w:jc w:val="center"/>
      </w:pPr>
    </w:p>
    <w:p w14:paraId="57440AB2" w14:textId="58D209ED" w:rsidR="00B93CBF" w:rsidRDefault="00405C50">
      <w:r>
        <w:t xml:space="preserve"> </w:t>
      </w:r>
    </w:p>
    <w:p w14:paraId="5A3775A3" w14:textId="77777777" w:rsidR="008420DC" w:rsidRDefault="008420DC"/>
    <w:p w14:paraId="1CA8E2CE" w14:textId="4BAC1DBA" w:rsidR="008420DC" w:rsidRPr="007501D3" w:rsidRDefault="00FE5C98">
      <w:pPr>
        <w:rPr>
          <w:i/>
        </w:rPr>
      </w:pPr>
      <w:r>
        <w:rPr>
          <w:i/>
        </w:rPr>
        <w:t>“</w:t>
      </w:r>
      <w:r w:rsidR="00B905A9" w:rsidRPr="007501D3">
        <w:rPr>
          <w:i/>
        </w:rPr>
        <w:t>Immagini e parole fanno parte di un unico pensiero</w:t>
      </w:r>
      <w:r w:rsidR="006625EE" w:rsidRPr="007501D3">
        <w:rPr>
          <w:i/>
        </w:rPr>
        <w:t>. A volte la pausa</w:t>
      </w:r>
      <w:r w:rsidR="00AE2124" w:rsidRPr="007501D3">
        <w:rPr>
          <w:i/>
        </w:rPr>
        <w:t>,</w:t>
      </w:r>
      <w:r w:rsidR="006625EE" w:rsidRPr="007501D3">
        <w:rPr>
          <w:i/>
        </w:rPr>
        <w:t xml:space="preserve"> la punteggiatura</w:t>
      </w:r>
      <w:r w:rsidR="00790ECF" w:rsidRPr="007501D3">
        <w:rPr>
          <w:i/>
        </w:rPr>
        <w:t>,</w:t>
      </w:r>
      <w:r w:rsidR="006625EE" w:rsidRPr="007501D3">
        <w:rPr>
          <w:i/>
        </w:rPr>
        <w:t xml:space="preserve"> </w:t>
      </w:r>
      <w:r w:rsidR="00677903" w:rsidRPr="007501D3">
        <w:rPr>
          <w:i/>
        </w:rPr>
        <w:t>è re</w:t>
      </w:r>
      <w:r w:rsidR="00D74207" w:rsidRPr="007501D3">
        <w:rPr>
          <w:i/>
        </w:rPr>
        <w:t>alizzata dalle immagini</w:t>
      </w:r>
      <w:r w:rsidR="00EF254B" w:rsidRPr="007501D3">
        <w:rPr>
          <w:i/>
        </w:rPr>
        <w:t xml:space="preserve">, a volte </w:t>
      </w:r>
      <w:r w:rsidR="00D74207" w:rsidRPr="007501D3">
        <w:rPr>
          <w:i/>
        </w:rPr>
        <w:t xml:space="preserve">invece </w:t>
      </w:r>
      <w:r w:rsidR="00EF254B" w:rsidRPr="007501D3">
        <w:rPr>
          <w:i/>
        </w:rPr>
        <w:t>dalla scrittura stessa</w:t>
      </w:r>
      <w:r w:rsidR="002A4CD9" w:rsidRPr="007501D3">
        <w:rPr>
          <w:i/>
        </w:rPr>
        <w:t>.</w:t>
      </w:r>
      <w:r w:rsidR="007A51DE">
        <w:rPr>
          <w:i/>
        </w:rPr>
        <w:t xml:space="preserve"> (</w:t>
      </w:r>
      <w:proofErr w:type="gramStart"/>
      <w:r w:rsidR="007501D3">
        <w:rPr>
          <w:i/>
        </w:rPr>
        <w:t>Agosto</w:t>
      </w:r>
      <w:proofErr w:type="gramEnd"/>
      <w:r w:rsidR="007501D3">
        <w:rPr>
          <w:i/>
        </w:rPr>
        <w:t xml:space="preserve"> 1976</w:t>
      </w:r>
      <w:r w:rsidR="007A51DE">
        <w:rPr>
          <w:i/>
        </w:rPr>
        <w:t>)</w:t>
      </w:r>
      <w:r w:rsidR="007224D1">
        <w:rPr>
          <w:i/>
        </w:rPr>
        <w:t>”.</w:t>
      </w:r>
    </w:p>
    <w:p w14:paraId="6CEDF802" w14:textId="329C9EDB" w:rsidR="00553FC7" w:rsidRDefault="008F28A5" w:rsidP="00F6760C">
      <w:pPr>
        <w:rPr>
          <w:i/>
        </w:rPr>
      </w:pPr>
      <w:r>
        <w:t>Il rapporto tra immagine e parola è un elemento fondante il lavoro di Agnetti</w:t>
      </w:r>
      <w:r w:rsidR="00767F05">
        <w:t>, un’</w:t>
      </w:r>
      <w:r w:rsidR="00EA65BE">
        <w:t>e</w:t>
      </w:r>
      <w:r w:rsidR="0081026B">
        <w:t>quiv</w:t>
      </w:r>
      <w:r w:rsidR="00767F05">
        <w:t>alenza</w:t>
      </w:r>
      <w:r w:rsidR="0081026B">
        <w:t xml:space="preserve"> </w:t>
      </w:r>
      <w:r w:rsidR="00AB5BA4">
        <w:t xml:space="preserve">perché, </w:t>
      </w:r>
      <w:r w:rsidR="00270CA5">
        <w:t xml:space="preserve">come dirà in </w:t>
      </w:r>
      <w:r w:rsidR="00270CA5" w:rsidRPr="00270CA5">
        <w:rPr>
          <w:i/>
        </w:rPr>
        <w:t>Machiavelli 30</w:t>
      </w:r>
      <w:r w:rsidR="00766A35">
        <w:rPr>
          <w:i/>
        </w:rPr>
        <w:t>:</w:t>
      </w:r>
      <w:r w:rsidR="00270CA5">
        <w:rPr>
          <w:i/>
        </w:rPr>
        <w:t xml:space="preserve"> </w:t>
      </w:r>
      <w:r w:rsidR="00270CA5" w:rsidRPr="00270CA5">
        <w:rPr>
          <w:i/>
        </w:rPr>
        <w:t xml:space="preserve"> </w:t>
      </w:r>
    </w:p>
    <w:p w14:paraId="2C988507" w14:textId="00505546" w:rsidR="00767F05" w:rsidRPr="00270CA5" w:rsidRDefault="00270CA5" w:rsidP="00F6760C">
      <w:pPr>
        <w:rPr>
          <w:i/>
        </w:rPr>
      </w:pPr>
      <w:r>
        <w:rPr>
          <w:i/>
        </w:rPr>
        <w:t xml:space="preserve">“Una figura non è solamente una figura, come una parola non è solamente una parola…figura e parola insieme sono un’unica cosa”. </w:t>
      </w:r>
    </w:p>
    <w:p w14:paraId="24E40B50" w14:textId="77777777" w:rsidR="00553FC7" w:rsidRDefault="00553FC7" w:rsidP="00F6760C"/>
    <w:p w14:paraId="1EAB05AC" w14:textId="70BB2012" w:rsidR="00B54C6A" w:rsidRDefault="00270CA5" w:rsidP="00F6760C">
      <w:r>
        <w:t xml:space="preserve">Questo allestimento </w:t>
      </w:r>
      <w:r w:rsidR="00553FC7">
        <w:t xml:space="preserve">si pone in continuità con la mostra </w:t>
      </w:r>
      <w:r w:rsidR="00553FC7" w:rsidRPr="008F38DF">
        <w:rPr>
          <w:i/>
        </w:rPr>
        <w:t>Agnetti a cent’</w:t>
      </w:r>
      <w:r w:rsidR="007A51DE" w:rsidRPr="008F38DF">
        <w:rPr>
          <w:i/>
        </w:rPr>
        <w:t>anni da adesso</w:t>
      </w:r>
      <w:r w:rsidR="007A51DE">
        <w:t xml:space="preserve"> che si è conclusa a Palazzo Reale lo scorso 24 settembre</w:t>
      </w:r>
      <w:r w:rsidR="0045219E">
        <w:t>.</w:t>
      </w:r>
      <w:r w:rsidR="00B54C6A">
        <w:t xml:space="preserve"> </w:t>
      </w:r>
      <w:r w:rsidR="0045219E">
        <w:t>P</w:t>
      </w:r>
      <w:r w:rsidR="00196087">
        <w:t>ropone</w:t>
      </w:r>
      <w:r w:rsidR="000D20EE">
        <w:t xml:space="preserve"> una serie di lavori </w:t>
      </w:r>
      <w:r w:rsidR="00B54C6A">
        <w:t>in cui il tema dell’equival</w:t>
      </w:r>
      <w:r w:rsidR="007015B3">
        <w:t>enza gioca un ruolo cruciale</w:t>
      </w:r>
      <w:r w:rsidR="00E853D5">
        <w:t xml:space="preserve"> e appro</w:t>
      </w:r>
      <w:r w:rsidR="001A3D7A">
        <w:t>fondisce</w:t>
      </w:r>
      <w:r w:rsidR="00C64F70">
        <w:t xml:space="preserve"> l</w:t>
      </w:r>
      <w:r w:rsidR="00A14FF6">
        <w:t>o spessore poetic</w:t>
      </w:r>
      <w:r w:rsidR="007015B3">
        <w:t xml:space="preserve">o e di elaborazione </w:t>
      </w:r>
      <w:r w:rsidR="00A14FF6">
        <w:t xml:space="preserve">che si nasconde dietro </w:t>
      </w:r>
      <w:r w:rsidR="00C64F70">
        <w:t>l’immagine iconica</w:t>
      </w:r>
      <w:r w:rsidR="00B54C6A">
        <w:t xml:space="preserve">. </w:t>
      </w:r>
    </w:p>
    <w:p w14:paraId="0716B3A5" w14:textId="2D6A833F" w:rsidR="007471A1" w:rsidRDefault="006B2D59" w:rsidP="00F6760C">
      <w:r>
        <w:t>A</w:t>
      </w:r>
      <w:r w:rsidR="007224D1">
        <w:t>l</w:t>
      </w:r>
      <w:r>
        <w:t xml:space="preserve"> piano terreno</w:t>
      </w:r>
      <w:r w:rsidR="007224D1">
        <w:t xml:space="preserve"> di quello che è stato lo studio di Vincenzo Agnetti</w:t>
      </w:r>
      <w:r w:rsidR="00F65CB0">
        <w:t>,</w:t>
      </w:r>
      <w:r w:rsidR="007224D1">
        <w:t xml:space="preserve"> </w:t>
      </w:r>
      <w:r w:rsidR="00F65CB0">
        <w:t xml:space="preserve">ora sede dell’Archivio, </w:t>
      </w:r>
      <w:r w:rsidR="007224D1">
        <w:t>abbiamo collocat</w:t>
      </w:r>
      <w:r>
        <w:t xml:space="preserve">o </w:t>
      </w:r>
      <w:r w:rsidR="00FC4804">
        <w:t>alcuni lavori fotografici</w:t>
      </w:r>
      <w:r w:rsidR="00A14FF6">
        <w:t>,</w:t>
      </w:r>
      <w:r w:rsidR="009F268A">
        <w:t xml:space="preserve"> </w:t>
      </w:r>
      <w:r w:rsidR="00A14FF6">
        <w:t>corredati dagli scritti che li accompagnano e li contestualizzano</w:t>
      </w:r>
      <w:r w:rsidR="009F268A">
        <w:t>,</w:t>
      </w:r>
      <w:r w:rsidR="00A14FF6">
        <w:t xml:space="preserve"> </w:t>
      </w:r>
      <w:r w:rsidR="009F268A">
        <w:t xml:space="preserve">con l’intento </w:t>
      </w:r>
      <w:r w:rsidR="00DC6D84">
        <w:t>di mostrare</w:t>
      </w:r>
      <w:r w:rsidR="009F268A">
        <w:t xml:space="preserve"> il perché delle immagini </w:t>
      </w:r>
      <w:r w:rsidR="00DC6D84">
        <w:t>e di</w:t>
      </w:r>
      <w:r w:rsidR="009F268A">
        <w:t xml:space="preserve"> restituire l’atmosfera in cui queste opere sono state pensate e create</w:t>
      </w:r>
      <w:r w:rsidR="00DC6D84">
        <w:t>.</w:t>
      </w:r>
      <w:r w:rsidR="009F268A">
        <w:t xml:space="preserve"> </w:t>
      </w:r>
      <w:r w:rsidR="007015B3">
        <w:t xml:space="preserve"> </w:t>
      </w:r>
    </w:p>
    <w:p w14:paraId="3B816A24" w14:textId="1FD9521E" w:rsidR="00CA74A4" w:rsidRDefault="009C0C90" w:rsidP="00F6760C">
      <w:r w:rsidRPr="006744C8">
        <w:rPr>
          <w:i/>
        </w:rPr>
        <w:t>Architettura tr</w:t>
      </w:r>
      <w:r w:rsidR="006744C8" w:rsidRPr="006744C8">
        <w:rPr>
          <w:i/>
        </w:rPr>
        <w:t>adotta per tutti i popoli</w:t>
      </w:r>
      <w:r w:rsidR="006744C8">
        <w:t xml:space="preserve">, </w:t>
      </w:r>
      <w:r w:rsidR="006744C8" w:rsidRPr="006744C8">
        <w:rPr>
          <w:i/>
        </w:rPr>
        <w:t>Mass media</w:t>
      </w:r>
      <w:r w:rsidR="006744C8">
        <w:t xml:space="preserve">, </w:t>
      </w:r>
      <w:r w:rsidR="006744C8" w:rsidRPr="006744C8">
        <w:rPr>
          <w:i/>
        </w:rPr>
        <w:t>gli</w:t>
      </w:r>
      <w:r w:rsidR="003C05A9">
        <w:rPr>
          <w:i/>
        </w:rPr>
        <w:t xml:space="preserve"> S</w:t>
      </w:r>
      <w:r w:rsidR="006744C8" w:rsidRPr="006744C8">
        <w:rPr>
          <w:i/>
        </w:rPr>
        <w:t>trappi</w:t>
      </w:r>
      <w:r w:rsidR="006744C8">
        <w:t xml:space="preserve">, </w:t>
      </w:r>
      <w:r w:rsidR="003C05A9">
        <w:rPr>
          <w:i/>
        </w:rPr>
        <w:t>i</w:t>
      </w:r>
      <w:r w:rsidR="006744C8" w:rsidRPr="006744C8">
        <w:rPr>
          <w:i/>
        </w:rPr>
        <w:t>l Delitto</w:t>
      </w:r>
      <w:r w:rsidR="007471A1">
        <w:rPr>
          <w:i/>
        </w:rPr>
        <w:t>,</w:t>
      </w:r>
      <w:r w:rsidR="006744C8" w:rsidRPr="00B114C0">
        <w:t xml:space="preserve"> </w:t>
      </w:r>
      <w:r w:rsidR="00164654" w:rsidRPr="00B114C0">
        <w:t>accanto</w:t>
      </w:r>
      <w:r w:rsidR="00164654">
        <w:rPr>
          <w:i/>
        </w:rPr>
        <w:t xml:space="preserve"> </w:t>
      </w:r>
      <w:r w:rsidR="009B0628">
        <w:t xml:space="preserve">ai testi che </w:t>
      </w:r>
      <w:r w:rsidR="00A00000">
        <w:t xml:space="preserve">ne </w:t>
      </w:r>
      <w:r w:rsidR="007B72EF">
        <w:t>sono stati</w:t>
      </w:r>
      <w:r w:rsidR="000461FC">
        <w:t xml:space="preserve"> </w:t>
      </w:r>
      <w:r w:rsidR="007471A1">
        <w:t xml:space="preserve">la fonte di ispirazione e </w:t>
      </w:r>
      <w:r w:rsidR="000C72AB">
        <w:t xml:space="preserve">ne </w:t>
      </w:r>
      <w:r w:rsidR="00CA74A4">
        <w:t>svolgono al tempo stesso</w:t>
      </w:r>
      <w:r w:rsidR="007471A1">
        <w:t xml:space="preserve"> </w:t>
      </w:r>
      <w:r w:rsidR="00066727">
        <w:t xml:space="preserve">la </w:t>
      </w:r>
      <w:r w:rsidR="007471A1">
        <w:t xml:space="preserve">funzione di rammentatore </w:t>
      </w:r>
      <w:r w:rsidR="00072346">
        <w:t>critico</w:t>
      </w:r>
      <w:r w:rsidR="007471A1">
        <w:t>,</w:t>
      </w:r>
      <w:r w:rsidR="00072346">
        <w:t xml:space="preserve"> </w:t>
      </w:r>
      <w:r w:rsidR="007471A1">
        <w:t>approfondiscono il tema dell’</w:t>
      </w:r>
      <w:r w:rsidR="00CA74A4">
        <w:t>equivalenza</w:t>
      </w:r>
      <w:r w:rsidR="000C72AB">
        <w:t xml:space="preserve">, </w:t>
      </w:r>
      <w:r w:rsidR="00CA74A4">
        <w:t xml:space="preserve">dando risalto alla </w:t>
      </w:r>
      <w:r w:rsidR="007224D1">
        <w:t xml:space="preserve">contemporaneità o, forse </w:t>
      </w:r>
      <w:r w:rsidR="000C72AB">
        <w:t>meglio</w:t>
      </w:r>
      <w:r w:rsidR="007224D1">
        <w:t xml:space="preserve">, </w:t>
      </w:r>
      <w:r w:rsidR="00CA74A4">
        <w:t xml:space="preserve">alla </w:t>
      </w:r>
      <w:r w:rsidR="000C72AB">
        <w:t>trasversalità temporale</w:t>
      </w:r>
      <w:r w:rsidR="00CA74A4">
        <w:t xml:space="preserve"> del percorso di Agnetti</w:t>
      </w:r>
      <w:r w:rsidR="00192C29">
        <w:t xml:space="preserve">. </w:t>
      </w:r>
    </w:p>
    <w:p w14:paraId="5B882872" w14:textId="7C9EAE81" w:rsidR="00AE3EC4" w:rsidRDefault="00CA74A4" w:rsidP="00AE3EC4">
      <w:r>
        <w:t xml:space="preserve">Le </w:t>
      </w:r>
      <w:r w:rsidRPr="00CA74A4">
        <w:rPr>
          <w:i/>
        </w:rPr>
        <w:t>Equivalenze</w:t>
      </w:r>
      <w:r w:rsidR="009D3569">
        <w:t xml:space="preserve"> </w:t>
      </w:r>
      <w:r>
        <w:t>non sono solo una tipologia di opere</w:t>
      </w:r>
      <w:r w:rsidR="00111982" w:rsidRPr="00111982">
        <w:t xml:space="preserve"> </w:t>
      </w:r>
      <w:r w:rsidR="00111982">
        <w:t>sono anche un filo conduttore</w:t>
      </w:r>
      <w:r>
        <w:t xml:space="preserve">: a partire dai lavori tratti dalla </w:t>
      </w:r>
      <w:r w:rsidRPr="006F696C">
        <w:rPr>
          <w:i/>
        </w:rPr>
        <w:t>Tesi</w:t>
      </w:r>
      <w:r>
        <w:t>, da</w:t>
      </w:r>
      <w:r w:rsidR="0060184A">
        <w:t>i</w:t>
      </w:r>
      <w:r>
        <w:t xml:space="preserve"> </w:t>
      </w:r>
      <w:r w:rsidR="0060184A">
        <w:t xml:space="preserve">molti </w:t>
      </w:r>
      <w:r>
        <w:t>lavori fotografici</w:t>
      </w:r>
      <w:r w:rsidR="00CB7BBB">
        <w:t>,</w:t>
      </w:r>
      <w:r w:rsidR="00C12088">
        <w:t xml:space="preserve"> alcuni dei quali esposti in questa mostra, fino ad arrivare a</w:t>
      </w:r>
      <w:r w:rsidR="00CB7BBB">
        <w:t xml:space="preserve"> </w:t>
      </w:r>
      <w:r w:rsidR="00CB7BBB" w:rsidRPr="00CB7BBB">
        <w:rPr>
          <w:i/>
        </w:rPr>
        <w:t>G</w:t>
      </w:r>
      <w:r w:rsidR="00CB7BBB">
        <w:rPr>
          <w:i/>
        </w:rPr>
        <w:t xml:space="preserve">li Eventi </w:t>
      </w:r>
      <w:r w:rsidR="00CB7BBB" w:rsidRPr="00CB7BBB">
        <w:rPr>
          <w:i/>
        </w:rPr>
        <w:t>P</w:t>
      </w:r>
      <w:r w:rsidR="00C12088" w:rsidRPr="00CB7BBB">
        <w:rPr>
          <w:i/>
        </w:rPr>
        <w:t>recipitano</w:t>
      </w:r>
      <w:r w:rsidR="00CB7BBB">
        <w:t>,</w:t>
      </w:r>
      <w:r w:rsidR="00C12088">
        <w:t xml:space="preserve"> </w:t>
      </w:r>
      <w:r w:rsidR="00AE3EC4">
        <w:rPr>
          <w:i/>
        </w:rPr>
        <w:t xml:space="preserve">che </w:t>
      </w:r>
      <w:r w:rsidR="00AC7584">
        <w:t xml:space="preserve">occupano </w:t>
      </w:r>
      <w:r w:rsidR="00AE3EC4">
        <w:t>l’intero primo piano. La scelta di dedicare ad essi uno spazio esclusivo è dovuta non solo all’importanza monumentale di queste opere ma anche al des</w:t>
      </w:r>
      <w:r w:rsidR="00564965">
        <w:t xml:space="preserve">iderio di ricostruire la mostra </w:t>
      </w:r>
      <w:r w:rsidR="00AE3EC4">
        <w:t>presentata nel 1975 all</w:t>
      </w:r>
      <w:r w:rsidR="00C23E2B">
        <w:t xml:space="preserve">a Galleria </w:t>
      </w:r>
      <w:proofErr w:type="spellStart"/>
      <w:r w:rsidR="00C23E2B">
        <w:t>Sonnabend</w:t>
      </w:r>
      <w:proofErr w:type="spellEnd"/>
      <w:r w:rsidR="00C23E2B">
        <w:t xml:space="preserve"> di Parigi, </w:t>
      </w:r>
      <w:r w:rsidR="00AE3EC4">
        <w:t>una testimonianza della collaborazione tra Agnetti e l’importante gallerista. Nello stesso anno una seconda versione de</w:t>
      </w:r>
      <w:r w:rsidR="00C23E2B">
        <w:t xml:space="preserve"> </w:t>
      </w:r>
      <w:r w:rsidR="00C23E2B" w:rsidRPr="00C23E2B">
        <w:rPr>
          <w:i/>
        </w:rPr>
        <w:t>Gli eventi P</w:t>
      </w:r>
      <w:r w:rsidR="00564965">
        <w:rPr>
          <w:i/>
        </w:rPr>
        <w:t>recipi</w:t>
      </w:r>
      <w:r w:rsidR="00AE3EC4" w:rsidRPr="00C23E2B">
        <w:rPr>
          <w:i/>
        </w:rPr>
        <w:t xml:space="preserve">tano </w:t>
      </w:r>
      <w:r w:rsidR="00C23E2B">
        <w:t>veniva esposta allo S</w:t>
      </w:r>
      <w:r w:rsidR="00AE3EC4">
        <w:t>tudio Cannaviello di Roma: un omaggio alle intese artistiche che si sviluppavan</w:t>
      </w:r>
      <w:bookmarkStart w:id="0" w:name="_GoBack"/>
      <w:bookmarkEnd w:id="0"/>
      <w:r w:rsidR="00AE3EC4">
        <w:t xml:space="preserve">o nei luoghi dell’arte dando luogo e appartenenza alle sperimentazioni che dagli anni settanta avrebbero guardato oltre, al futuro che sarebbe arrivato.    </w:t>
      </w:r>
    </w:p>
    <w:p w14:paraId="0994269A" w14:textId="0F7C617B" w:rsidR="00A82A22" w:rsidRPr="00C23E2B" w:rsidRDefault="00AE3EC4">
      <w:pPr>
        <w:rPr>
          <w:i/>
        </w:rPr>
      </w:pPr>
      <w:r>
        <w:t>I</w:t>
      </w:r>
      <w:r w:rsidR="00C12088">
        <w:t>l concetto di equivalenza si declina</w:t>
      </w:r>
      <w:r w:rsidR="00111982">
        <w:t xml:space="preserve"> </w:t>
      </w:r>
      <w:r w:rsidR="00CB7BBB">
        <w:t>attraverso estetiche e</w:t>
      </w:r>
      <w:r w:rsidR="00BC5581">
        <w:t xml:space="preserve"> paradigmi visivi differenti</w:t>
      </w:r>
      <w:r w:rsidR="00C310F3">
        <w:t>,</w:t>
      </w:r>
      <w:r w:rsidR="00BC5581">
        <w:t xml:space="preserve"> </w:t>
      </w:r>
      <w:r w:rsidR="00CB7BBB">
        <w:t>rimane</w:t>
      </w:r>
      <w:r w:rsidR="00BC5581">
        <w:t>ndo</w:t>
      </w:r>
      <w:r w:rsidR="00111982">
        <w:t xml:space="preserve"> una</w:t>
      </w:r>
      <w:r w:rsidR="00B84C07">
        <w:t xml:space="preserve"> sorta di traiettoria artistica</w:t>
      </w:r>
      <w:r w:rsidR="00CB7BBB">
        <w:rPr>
          <w:i/>
        </w:rPr>
        <w:t>.</w:t>
      </w:r>
      <w:r w:rsidR="00C23E2B">
        <w:rPr>
          <w:i/>
        </w:rPr>
        <w:t xml:space="preserve"> </w:t>
      </w:r>
      <w:r w:rsidR="00CB7BBB" w:rsidRPr="00F20FD9">
        <w:rPr>
          <w:i/>
        </w:rPr>
        <w:t>Gli eventi P</w:t>
      </w:r>
      <w:r w:rsidR="006744C8" w:rsidRPr="00F20FD9">
        <w:rPr>
          <w:i/>
        </w:rPr>
        <w:t>recipitano</w:t>
      </w:r>
      <w:r w:rsidR="006744C8">
        <w:t xml:space="preserve">: </w:t>
      </w:r>
      <w:r w:rsidR="006744C8" w:rsidRPr="00F20FD9">
        <w:rPr>
          <w:i/>
        </w:rPr>
        <w:t>il vettore, l’oggetto la persona</w:t>
      </w:r>
      <w:r w:rsidR="001769F8">
        <w:rPr>
          <w:i/>
        </w:rPr>
        <w:t>:</w:t>
      </w:r>
      <w:r w:rsidR="007224D1">
        <w:t xml:space="preserve"> </w:t>
      </w:r>
      <w:r w:rsidR="00C17538">
        <w:t>è una riflessione sull’importanza del tempo</w:t>
      </w:r>
      <w:r w:rsidR="00462FDA">
        <w:t xml:space="preserve"> nel percorso delle cose e delle persone accostando</w:t>
      </w:r>
      <w:r w:rsidR="001769F8">
        <w:t>,</w:t>
      </w:r>
      <w:r w:rsidR="00462FDA">
        <w:t xml:space="preserve"> in maniera insolita e suggestiva</w:t>
      </w:r>
      <w:r w:rsidR="001769F8">
        <w:t>,</w:t>
      </w:r>
      <w:r w:rsidR="00744DE5">
        <w:t xml:space="preserve"> il modo di operare diagrammatico</w:t>
      </w:r>
      <w:r w:rsidR="00A55936">
        <w:t xml:space="preserve"> </w:t>
      </w:r>
      <w:r w:rsidR="001769F8">
        <w:t xml:space="preserve">delle bacheliti </w:t>
      </w:r>
      <w:r w:rsidR="00A55936">
        <w:t>a que</w:t>
      </w:r>
      <w:r w:rsidR="00744DE5">
        <w:t>llo fotografico che stava sperimentando da qualche anno.</w:t>
      </w:r>
      <w:r w:rsidR="001769F8">
        <w:t xml:space="preserve"> Sei bacheliti che costruiscono la traiettoria di un vettore e 12 lavori fotografici che raccontano storie di oggetti e persone pescando nell’immaginario quotidiano dell’artista. Per </w:t>
      </w:r>
      <w:r w:rsidR="001769F8" w:rsidRPr="001769F8">
        <w:rPr>
          <w:i/>
        </w:rPr>
        <w:t>L’Ogget</w:t>
      </w:r>
      <w:r w:rsidR="001769F8" w:rsidRPr="001769F8">
        <w:rPr>
          <w:b/>
          <w:i/>
        </w:rPr>
        <w:t>to</w:t>
      </w:r>
      <w:r w:rsidR="001769F8">
        <w:t xml:space="preserve"> </w:t>
      </w:r>
      <w:r w:rsidR="00744DE5">
        <w:t xml:space="preserve">  </w:t>
      </w:r>
      <w:r w:rsidR="001769F8">
        <w:t xml:space="preserve">i suoi Quaderni Argentini per </w:t>
      </w:r>
      <w:r w:rsidR="001769F8" w:rsidRPr="001769F8">
        <w:rPr>
          <w:i/>
        </w:rPr>
        <w:t>La Persona</w:t>
      </w:r>
      <w:r w:rsidR="001769F8">
        <w:t xml:space="preserve"> lui stesso e il suo studio.</w:t>
      </w:r>
    </w:p>
    <w:p w14:paraId="3A119975" w14:textId="673981FA" w:rsidR="00B93CBF" w:rsidRDefault="00162B03" w:rsidP="00AE3EC4">
      <w:r>
        <w:t>Ancora una volta risulta evidente come i mezzi utilizzati per la realizzazione delle opere non siano scelte puramente estetiche ma siano piuttosto legate al pensiero e a</w:t>
      </w:r>
      <w:r w:rsidR="000F4110">
        <w:t>l</w:t>
      </w:r>
      <w:r>
        <w:t xml:space="preserve"> cuore profondo dei singoli lavori. </w:t>
      </w:r>
    </w:p>
    <w:p w14:paraId="5038ED87" w14:textId="77777777" w:rsidR="00B93CBF" w:rsidRDefault="00B93CBF"/>
    <w:p w14:paraId="32FD2D95" w14:textId="77777777" w:rsidR="00B93CBF" w:rsidRDefault="00B93CBF"/>
    <w:p w14:paraId="1ADD5CB2" w14:textId="77777777" w:rsidR="009C2BBE" w:rsidRDefault="009C2BBE" w:rsidP="002A4DE5"/>
    <w:p w14:paraId="3939E10C" w14:textId="77777777" w:rsidR="009C2BBE" w:rsidRDefault="009C2BBE" w:rsidP="002A4DE5"/>
    <w:p w14:paraId="7C7B4EAA" w14:textId="77777777" w:rsidR="009C2BBE" w:rsidRDefault="009C2BBE" w:rsidP="002A4DE5"/>
    <w:p w14:paraId="1BD28CB4" w14:textId="77777777" w:rsidR="00835425" w:rsidRDefault="00835425" w:rsidP="002A4DE5"/>
    <w:p w14:paraId="776CA82F" w14:textId="77777777" w:rsidR="00835425" w:rsidRDefault="00835425" w:rsidP="002A4DE5"/>
    <w:p w14:paraId="1E7D0844" w14:textId="77777777" w:rsidR="00835425" w:rsidRDefault="00835425" w:rsidP="002A4DE5"/>
    <w:p w14:paraId="3DB2CF7A" w14:textId="77777777" w:rsidR="00835425" w:rsidRDefault="00835425" w:rsidP="002A4DE5"/>
    <w:p w14:paraId="0FCE4CB2" w14:textId="77777777" w:rsidR="00835425" w:rsidRDefault="00835425" w:rsidP="002A4DE5"/>
    <w:p w14:paraId="7861062D" w14:textId="77777777" w:rsidR="00835425" w:rsidRDefault="00835425" w:rsidP="002A4DE5"/>
    <w:sectPr w:rsidR="00835425" w:rsidSect="000F141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E5"/>
    <w:rsid w:val="000134A8"/>
    <w:rsid w:val="00023DE2"/>
    <w:rsid w:val="00036A23"/>
    <w:rsid w:val="000461FC"/>
    <w:rsid w:val="00060E87"/>
    <w:rsid w:val="00066727"/>
    <w:rsid w:val="00072346"/>
    <w:rsid w:val="000910CC"/>
    <w:rsid w:val="000A0C2E"/>
    <w:rsid w:val="000C72AB"/>
    <w:rsid w:val="000D20EE"/>
    <w:rsid w:val="000F1416"/>
    <w:rsid w:val="000F4110"/>
    <w:rsid w:val="00111982"/>
    <w:rsid w:val="001174F1"/>
    <w:rsid w:val="001351DE"/>
    <w:rsid w:val="00140B2E"/>
    <w:rsid w:val="00162B03"/>
    <w:rsid w:val="00164654"/>
    <w:rsid w:val="00166635"/>
    <w:rsid w:val="001769F8"/>
    <w:rsid w:val="00192C29"/>
    <w:rsid w:val="00196087"/>
    <w:rsid w:val="001A3D7A"/>
    <w:rsid w:val="001D155D"/>
    <w:rsid w:val="001D3D43"/>
    <w:rsid w:val="001E3E6A"/>
    <w:rsid w:val="001E61CF"/>
    <w:rsid w:val="001F17EC"/>
    <w:rsid w:val="002333B0"/>
    <w:rsid w:val="00257DA1"/>
    <w:rsid w:val="00270341"/>
    <w:rsid w:val="00270CA5"/>
    <w:rsid w:val="00295EB1"/>
    <w:rsid w:val="002A4CD9"/>
    <w:rsid w:val="002A4DE5"/>
    <w:rsid w:val="002C30D8"/>
    <w:rsid w:val="002E705F"/>
    <w:rsid w:val="00303937"/>
    <w:rsid w:val="003301B8"/>
    <w:rsid w:val="00346CAE"/>
    <w:rsid w:val="00360749"/>
    <w:rsid w:val="003805EE"/>
    <w:rsid w:val="00392A23"/>
    <w:rsid w:val="003B0437"/>
    <w:rsid w:val="003C05A9"/>
    <w:rsid w:val="00400178"/>
    <w:rsid w:val="00400A99"/>
    <w:rsid w:val="00405C50"/>
    <w:rsid w:val="00412C73"/>
    <w:rsid w:val="00420924"/>
    <w:rsid w:val="00427DDE"/>
    <w:rsid w:val="0045219E"/>
    <w:rsid w:val="00457327"/>
    <w:rsid w:val="00462FDA"/>
    <w:rsid w:val="00465416"/>
    <w:rsid w:val="00487383"/>
    <w:rsid w:val="00487B6A"/>
    <w:rsid w:val="004C6C1A"/>
    <w:rsid w:val="004D4674"/>
    <w:rsid w:val="004E061D"/>
    <w:rsid w:val="004F16F7"/>
    <w:rsid w:val="004F3253"/>
    <w:rsid w:val="005272F3"/>
    <w:rsid w:val="0055288A"/>
    <w:rsid w:val="00553FC7"/>
    <w:rsid w:val="0055492E"/>
    <w:rsid w:val="005645E8"/>
    <w:rsid w:val="00564965"/>
    <w:rsid w:val="00571F38"/>
    <w:rsid w:val="0058328E"/>
    <w:rsid w:val="005B19C8"/>
    <w:rsid w:val="005C218E"/>
    <w:rsid w:val="0060184A"/>
    <w:rsid w:val="006143C3"/>
    <w:rsid w:val="00630ECC"/>
    <w:rsid w:val="00643D3B"/>
    <w:rsid w:val="006625EE"/>
    <w:rsid w:val="006744C8"/>
    <w:rsid w:val="00677903"/>
    <w:rsid w:val="00695930"/>
    <w:rsid w:val="006A6A02"/>
    <w:rsid w:val="006B2D59"/>
    <w:rsid w:val="006D424C"/>
    <w:rsid w:val="006F440B"/>
    <w:rsid w:val="006F5E6E"/>
    <w:rsid w:val="006F696C"/>
    <w:rsid w:val="007015B3"/>
    <w:rsid w:val="0070686E"/>
    <w:rsid w:val="007224D1"/>
    <w:rsid w:val="00744DE5"/>
    <w:rsid w:val="007471A1"/>
    <w:rsid w:val="007501D3"/>
    <w:rsid w:val="0075133A"/>
    <w:rsid w:val="007560E2"/>
    <w:rsid w:val="00764DA1"/>
    <w:rsid w:val="00766A35"/>
    <w:rsid w:val="00767F05"/>
    <w:rsid w:val="007840C3"/>
    <w:rsid w:val="00790ECF"/>
    <w:rsid w:val="007A468E"/>
    <w:rsid w:val="007A51DE"/>
    <w:rsid w:val="007B72EF"/>
    <w:rsid w:val="007C76F7"/>
    <w:rsid w:val="007D44CF"/>
    <w:rsid w:val="007E0647"/>
    <w:rsid w:val="0081026B"/>
    <w:rsid w:val="00824AF0"/>
    <w:rsid w:val="008309DD"/>
    <w:rsid w:val="00835425"/>
    <w:rsid w:val="00840886"/>
    <w:rsid w:val="008420DC"/>
    <w:rsid w:val="00860C20"/>
    <w:rsid w:val="00867B53"/>
    <w:rsid w:val="008727FD"/>
    <w:rsid w:val="008907E4"/>
    <w:rsid w:val="008A48BF"/>
    <w:rsid w:val="008F28A5"/>
    <w:rsid w:val="008F38DF"/>
    <w:rsid w:val="00905E7C"/>
    <w:rsid w:val="009371F6"/>
    <w:rsid w:val="00961D0E"/>
    <w:rsid w:val="00993266"/>
    <w:rsid w:val="009A110B"/>
    <w:rsid w:val="009B0628"/>
    <w:rsid w:val="009C0C90"/>
    <w:rsid w:val="009C2BBE"/>
    <w:rsid w:val="009C648F"/>
    <w:rsid w:val="009D3569"/>
    <w:rsid w:val="009E20BF"/>
    <w:rsid w:val="009F268A"/>
    <w:rsid w:val="00A00000"/>
    <w:rsid w:val="00A0597E"/>
    <w:rsid w:val="00A14FF6"/>
    <w:rsid w:val="00A1675E"/>
    <w:rsid w:val="00A5154C"/>
    <w:rsid w:val="00A53E84"/>
    <w:rsid w:val="00A55936"/>
    <w:rsid w:val="00A65B47"/>
    <w:rsid w:val="00A82A22"/>
    <w:rsid w:val="00AB5BA4"/>
    <w:rsid w:val="00AC7584"/>
    <w:rsid w:val="00AE2124"/>
    <w:rsid w:val="00AE3EC4"/>
    <w:rsid w:val="00B074DC"/>
    <w:rsid w:val="00B114C0"/>
    <w:rsid w:val="00B3083E"/>
    <w:rsid w:val="00B54C6A"/>
    <w:rsid w:val="00B67937"/>
    <w:rsid w:val="00B84C07"/>
    <w:rsid w:val="00B905A9"/>
    <w:rsid w:val="00B938A7"/>
    <w:rsid w:val="00B93CBF"/>
    <w:rsid w:val="00BC5581"/>
    <w:rsid w:val="00C12088"/>
    <w:rsid w:val="00C137B7"/>
    <w:rsid w:val="00C17538"/>
    <w:rsid w:val="00C23E2B"/>
    <w:rsid w:val="00C310F3"/>
    <w:rsid w:val="00C64F70"/>
    <w:rsid w:val="00C942B2"/>
    <w:rsid w:val="00CA74A4"/>
    <w:rsid w:val="00CB4478"/>
    <w:rsid w:val="00CB7BBB"/>
    <w:rsid w:val="00CC2342"/>
    <w:rsid w:val="00CD08E3"/>
    <w:rsid w:val="00CF3965"/>
    <w:rsid w:val="00D15EF1"/>
    <w:rsid w:val="00D31AB5"/>
    <w:rsid w:val="00D61D9B"/>
    <w:rsid w:val="00D74207"/>
    <w:rsid w:val="00D77F31"/>
    <w:rsid w:val="00D97C48"/>
    <w:rsid w:val="00DB01E2"/>
    <w:rsid w:val="00DC6D84"/>
    <w:rsid w:val="00E1180A"/>
    <w:rsid w:val="00E372FA"/>
    <w:rsid w:val="00E4056F"/>
    <w:rsid w:val="00E647ED"/>
    <w:rsid w:val="00E853D5"/>
    <w:rsid w:val="00EA0AB8"/>
    <w:rsid w:val="00EA65BE"/>
    <w:rsid w:val="00EA717E"/>
    <w:rsid w:val="00EB0D78"/>
    <w:rsid w:val="00EC6A5D"/>
    <w:rsid w:val="00EC7584"/>
    <w:rsid w:val="00ED0EE5"/>
    <w:rsid w:val="00EF254B"/>
    <w:rsid w:val="00F20FD9"/>
    <w:rsid w:val="00F65CB0"/>
    <w:rsid w:val="00F6760C"/>
    <w:rsid w:val="00F96C31"/>
    <w:rsid w:val="00FA2D51"/>
    <w:rsid w:val="00FC2639"/>
    <w:rsid w:val="00FC3CE9"/>
    <w:rsid w:val="00FC4804"/>
    <w:rsid w:val="00FE3F4A"/>
    <w:rsid w:val="00FE5C98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F3D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499</Words>
  <Characters>2850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Agnetti</dc:creator>
  <cp:keywords/>
  <dc:description/>
  <cp:lastModifiedBy>Germana Agnetti</cp:lastModifiedBy>
  <cp:revision>4</cp:revision>
  <dcterms:created xsi:type="dcterms:W3CDTF">2017-10-30T09:18:00Z</dcterms:created>
  <dcterms:modified xsi:type="dcterms:W3CDTF">2017-11-03T08:46:00Z</dcterms:modified>
</cp:coreProperties>
</file>