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C3" w:rsidRPr="004577C3" w:rsidRDefault="004577C3" w:rsidP="00E716C8">
      <w:pPr>
        <w:spacing w:line="360" w:lineRule="auto"/>
        <w:jc w:val="both"/>
        <w:rPr>
          <w:b/>
        </w:rPr>
      </w:pPr>
      <w:r w:rsidRPr="004577C3">
        <w:rPr>
          <w:b/>
        </w:rPr>
        <w:t>Giornate CSR - Università Bocconi di Milano, 2 ottobre 2018, ore 12,30</w:t>
      </w:r>
    </w:p>
    <w:p w:rsidR="004577C3" w:rsidRDefault="004577C3" w:rsidP="00E716C8">
      <w:pPr>
        <w:spacing w:line="360" w:lineRule="auto"/>
        <w:jc w:val="both"/>
      </w:pPr>
      <w:r>
        <w:t>Nell’ambito della tematica “</w:t>
      </w:r>
      <w:r w:rsidRPr="004577C3">
        <w:rPr>
          <w:i/>
        </w:rPr>
        <w:t>Le rotte della sostenibilità</w:t>
      </w:r>
      <w:r>
        <w:t>” verrà presentato il progetto “</w:t>
      </w:r>
      <w:r w:rsidRPr="004577C3">
        <w:rPr>
          <w:i/>
        </w:rPr>
        <w:t xml:space="preserve">inside the </w:t>
      </w:r>
      <w:proofErr w:type="spellStart"/>
      <w:r w:rsidRPr="004577C3">
        <w:rPr>
          <w:i/>
        </w:rPr>
        <w:t>isles</w:t>
      </w:r>
      <w:proofErr w:type="spellEnd"/>
      <w:r>
        <w:t xml:space="preserve">” dell’artista Evaristo </w:t>
      </w:r>
      <w:proofErr w:type="spellStart"/>
      <w:r>
        <w:t>Petrocchi</w:t>
      </w:r>
      <w:proofErr w:type="spellEnd"/>
      <w:r>
        <w:t>.</w:t>
      </w:r>
    </w:p>
    <w:p w:rsidR="004577C3" w:rsidRDefault="004577C3" w:rsidP="00E716C8">
      <w:pPr>
        <w:spacing w:line="360" w:lineRule="auto"/>
        <w:jc w:val="both"/>
      </w:pPr>
      <w:r>
        <w:t xml:space="preserve">Si tratta di un progetto internazionale contro i cambiamenti climatici che l’artista sta portando avanti con l’esposizione dei suoi </w:t>
      </w:r>
      <w:proofErr w:type="spellStart"/>
      <w:r>
        <w:t>collages</w:t>
      </w:r>
      <w:proofErr w:type="spellEnd"/>
      <w:r>
        <w:t xml:space="preserve"> assemblati con materiali naturalistici ed industriali , in un viaggio ideale</w:t>
      </w:r>
      <w:r w:rsidR="00CD65AF">
        <w:t xml:space="preserve"> </w:t>
      </w:r>
      <w:r>
        <w:t xml:space="preserve">da terra a terra, </w:t>
      </w:r>
      <w:r w:rsidR="00CD65AF">
        <w:t xml:space="preserve">che è </w:t>
      </w:r>
      <w:r>
        <w:t>part</w:t>
      </w:r>
      <w:r w:rsidR="00CD65AF">
        <w:t xml:space="preserve">ito l’anno scorso </w:t>
      </w:r>
      <w:r>
        <w:t>dal porto di Ancona.</w:t>
      </w:r>
    </w:p>
    <w:p w:rsidR="004577C3" w:rsidRDefault="004577C3" w:rsidP="00E716C8">
      <w:pPr>
        <w:spacing w:line="360" w:lineRule="auto"/>
        <w:jc w:val="both"/>
      </w:pPr>
      <w:r>
        <w:t>Le radici culturali ed il messaggio che intende diffo</w:t>
      </w:r>
      <w:r w:rsidR="00CD65AF">
        <w:t>ndere</w:t>
      </w:r>
      <w:r>
        <w:t xml:space="preserve"> si basano in particolare, su due grandi opere </w:t>
      </w:r>
      <w:r w:rsidRPr="00CD65AF">
        <w:rPr>
          <w:i/>
        </w:rPr>
        <w:t>Inside the room</w:t>
      </w:r>
      <w:r>
        <w:t xml:space="preserve"> ed </w:t>
      </w:r>
      <w:r w:rsidRPr="00CD65AF">
        <w:rPr>
          <w:i/>
        </w:rPr>
        <w:t xml:space="preserve">Inside the </w:t>
      </w:r>
      <w:proofErr w:type="spellStart"/>
      <w:r w:rsidRPr="00CD65AF">
        <w:rPr>
          <w:i/>
        </w:rPr>
        <w:t>Isle</w:t>
      </w:r>
      <w:proofErr w:type="spellEnd"/>
      <w:r>
        <w:t xml:space="preserve"> che richiamano il famosi quadro di </w:t>
      </w:r>
      <w:proofErr w:type="spellStart"/>
      <w:r>
        <w:t>B</w:t>
      </w:r>
      <w:r w:rsidR="00CD65AF">
        <w:t>o</w:t>
      </w:r>
      <w:r>
        <w:t>ckli</w:t>
      </w:r>
      <w:r w:rsidR="00CD65AF">
        <w:t>n</w:t>
      </w:r>
      <w:proofErr w:type="spellEnd"/>
      <w:r>
        <w:t xml:space="preserve">, </w:t>
      </w:r>
      <w:r w:rsidRPr="00CD65AF">
        <w:rPr>
          <w:i/>
        </w:rPr>
        <w:t>L’isola dei morti</w:t>
      </w:r>
      <w:r>
        <w:t xml:space="preserve"> che vene riletto  come un grande messaggio naturalistico per la Tutela della Terra in cui viviamo, nei suoi significati e valori più profondi.</w:t>
      </w:r>
    </w:p>
    <w:p w:rsidR="00CD65AF" w:rsidRDefault="00CD65AF" w:rsidP="00E716C8">
      <w:pPr>
        <w:spacing w:line="360" w:lineRule="auto"/>
        <w:jc w:val="both"/>
      </w:pPr>
    </w:p>
    <w:p w:rsidR="00E716C8" w:rsidRDefault="00CD65AF" w:rsidP="00E716C8">
      <w:pPr>
        <w:spacing w:line="360" w:lineRule="auto"/>
        <w:jc w:val="both"/>
      </w:pPr>
      <w:r>
        <w:t xml:space="preserve">In questa occasione l’artista intende presentare un collage con cui ha inteso rendere </w:t>
      </w:r>
      <w:r w:rsidR="00E716C8">
        <w:t>omaggio alla Fondazione Prada a Milano</w:t>
      </w:r>
      <w:r>
        <w:t xml:space="preserve"> ed a cui intende donare l’opera, </w:t>
      </w:r>
      <w:bookmarkStart w:id="0" w:name="_GoBack"/>
      <w:bookmarkEnd w:id="0"/>
      <w:r w:rsidR="00E716C8">
        <w:t xml:space="preserve"> che qui ha voluto coniugare, con l’ingegno di </w:t>
      </w:r>
      <w:proofErr w:type="spellStart"/>
      <w:r w:rsidR="00E716C8">
        <w:t>Koolhaas</w:t>
      </w:r>
      <w:proofErr w:type="spellEnd"/>
      <w:r w:rsidR="00E716C8">
        <w:t>, i due elementi fondamentali della architettura rappresentati dalla conservazione e dalla innovazione che si confrontano per unirsi in una simbiosi inscindibile.</w:t>
      </w:r>
    </w:p>
    <w:p w:rsidR="00757CF2" w:rsidRDefault="00E716C8" w:rsidP="00E716C8">
      <w:pPr>
        <w:spacing w:line="360" w:lineRule="auto"/>
        <w:jc w:val="both"/>
      </w:pPr>
      <w:r>
        <w:t>Tutta la città di Milano present</w:t>
      </w:r>
      <w:r w:rsidR="00FA568E">
        <w:t>a</w:t>
      </w:r>
      <w:r>
        <w:t xml:space="preserve"> questa continua commistione tra la conservazione di elementi architettonici del passato e nuove geniali strutture </w:t>
      </w:r>
      <w:r w:rsidR="00FA568E">
        <w:t xml:space="preserve">della modernità. </w:t>
      </w:r>
      <w:r>
        <w:t xml:space="preserve"> </w:t>
      </w:r>
    </w:p>
    <w:p w:rsidR="00FA568E" w:rsidRDefault="00FA568E" w:rsidP="00E716C8">
      <w:pPr>
        <w:spacing w:line="360" w:lineRule="auto"/>
        <w:jc w:val="both"/>
      </w:pPr>
      <w:r>
        <w:t xml:space="preserve">L’attenzione è caduta in particolare su quella parte della distilleria che anche nel restauro conserva in modo più evidente i tratti della struttura originaria, con quel colore grigio intonaco che subito fa pensare alla essenzialità della materia concettuale, così dura e pura e che non tollera artificiose ingerenze. E con le sue finestre e persiane che, quando sono </w:t>
      </w:r>
      <w:r w:rsidR="00DE23E2">
        <w:t>a</w:t>
      </w:r>
      <w:r>
        <w:t>p</w:t>
      </w:r>
      <w:r w:rsidR="00DE23E2">
        <w:t>e</w:t>
      </w:r>
      <w:r>
        <w:t>rte, lasciano intravedere interni talvolta freddi ed illuminati come quelli di Edward Hopper</w:t>
      </w:r>
      <w:r w:rsidR="00C663D3">
        <w:t>.</w:t>
      </w:r>
    </w:p>
    <w:p w:rsidR="00767B45" w:rsidRDefault="00C663D3" w:rsidP="00E716C8">
      <w:pPr>
        <w:spacing w:line="360" w:lineRule="auto"/>
        <w:jc w:val="both"/>
      </w:pPr>
      <w:r>
        <w:t>La parte frontale e “</w:t>
      </w:r>
      <w:r w:rsidRPr="00C663D3">
        <w:rPr>
          <w:i/>
        </w:rPr>
        <w:t>storica</w:t>
      </w:r>
      <w:r>
        <w:t xml:space="preserve">” della distilleria ove è ubicato l’ingresso per il pubblico, nel suo perfetto ed algido restauro,  e che prelude alle </w:t>
      </w:r>
      <w:r w:rsidRPr="00C663D3">
        <w:t>superfici di vetro e di cemento</w:t>
      </w:r>
      <w:r>
        <w:t xml:space="preserve"> nella parte retrostante, al </w:t>
      </w:r>
      <w:proofErr w:type="spellStart"/>
      <w:r>
        <w:t>Podium</w:t>
      </w:r>
      <w:proofErr w:type="spellEnd"/>
      <w:r>
        <w:t xml:space="preserve"> ed alla</w:t>
      </w:r>
      <w:r w:rsidR="00767B45">
        <w:t xml:space="preserve"> incredibile </w:t>
      </w:r>
      <w:r>
        <w:t>Torre dorata ricoperta di foglia di oro zecchino</w:t>
      </w:r>
      <w:r w:rsidR="00767B45">
        <w:t>, genera tuttavia una sensazione di forte disagio: sembra che manchi qualcosa di impalpabile e non è la descrizione dello spirito nascosto della distilleria che nei primi anni del novecento ha animato quei locali, la natura umana che ha lì abitato e lavorato con gli umori, gli odori, le esalazioni del tempo della fabbrica e di chi vi lavorava.</w:t>
      </w:r>
    </w:p>
    <w:p w:rsidR="00767B45" w:rsidRDefault="00767B45" w:rsidP="00E716C8">
      <w:pPr>
        <w:spacing w:line="360" w:lineRule="auto"/>
        <w:jc w:val="both"/>
      </w:pPr>
      <w:r>
        <w:t>E’</w:t>
      </w:r>
      <w:r w:rsidR="00DE23E2">
        <w:t xml:space="preserve"> qualcosa di più profondo, è l’esigenza di aggiungere allo scenario, di per sé perfetto, un altro elemento che è oggi dirompente e che è anche la sintesi della conservazione e della innovazione architettonica: </w:t>
      </w:r>
      <w:r w:rsidR="00DE23E2" w:rsidRPr="00DE23E2">
        <w:rPr>
          <w:i/>
        </w:rPr>
        <w:t>l’inquietudine della natura</w:t>
      </w:r>
      <w:r w:rsidR="00DE23E2">
        <w:t xml:space="preserve">. </w:t>
      </w:r>
    </w:p>
    <w:p w:rsidR="00767B45" w:rsidRDefault="00DE23E2" w:rsidP="00E716C8">
      <w:pPr>
        <w:spacing w:line="360" w:lineRule="auto"/>
        <w:jc w:val="both"/>
      </w:pPr>
      <w:r>
        <w:lastRenderedPageBreak/>
        <w:t>La palazzina della Fondazione Prada viene quindi avvolta (quasi aggredita) da folate di baccelli di glicini che si attorcigliano e vi ruotano intorno, con tutto un carico naturalistico di altri semi ed essenze, come baccelli di albero di giuda, semi di gelsomini, melograni. Le folate sono portate dal vento, i semi sono spazzati in aria, verso il cielo e poi ripiombano giù fino a terra, sul marciapiede</w:t>
      </w:r>
      <w:r w:rsidR="00FF7859">
        <w:t>, nella strada, e le tende bianche apposte sull’esterno delle finestre sono agitate e svolazzanti. Dietro il cancello è cresciuta natura spontanea da cui provengono delicati semi di gelsomino bianchi sparsi nell’aria.</w:t>
      </w:r>
    </w:p>
    <w:p w:rsidR="00FF7859" w:rsidRDefault="00FF7859" w:rsidP="00E716C8">
      <w:pPr>
        <w:spacing w:line="360" w:lineRule="auto"/>
        <w:jc w:val="both"/>
      </w:pPr>
      <w:r>
        <w:t xml:space="preserve">Quale può essere lo strano fenomeno atmosferico o naturalistico che sta accadendo? </w:t>
      </w:r>
    </w:p>
    <w:p w:rsidR="00FF7859" w:rsidRDefault="00FF7859" w:rsidP="00E716C8">
      <w:pPr>
        <w:spacing w:line="360" w:lineRule="auto"/>
        <w:jc w:val="both"/>
      </w:pPr>
      <w:r>
        <w:t>La Fondazione Prada con le sue mostre lo potrà dire ma non dovrà dimenticare che la natura sfugge a qualsiasi razionalizzazione urbanistica ed architettonica</w:t>
      </w:r>
      <w:r w:rsidR="00CD65AF">
        <w:t>,</w:t>
      </w:r>
      <w:r>
        <w:t xml:space="preserve"> anche se la sua agitazione dipende dalle profonde alterazioni climatiche ed ambientali che il nostro modo sta oggi subendo ad opera dell’Uomo.</w:t>
      </w:r>
    </w:p>
    <w:sectPr w:rsidR="00FF7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2D"/>
    <w:rsid w:val="00324A76"/>
    <w:rsid w:val="003257E4"/>
    <w:rsid w:val="004577C3"/>
    <w:rsid w:val="00767B45"/>
    <w:rsid w:val="00C663D3"/>
    <w:rsid w:val="00CD65AF"/>
    <w:rsid w:val="00DE23E2"/>
    <w:rsid w:val="00E716C8"/>
    <w:rsid w:val="00EA2A2D"/>
    <w:rsid w:val="00F65F3E"/>
    <w:rsid w:val="00FA568E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Evaristo</dc:creator>
  <cp:lastModifiedBy>Evaristo</cp:lastModifiedBy>
  <cp:revision>3</cp:revision>
  <cp:lastPrinted>2018-07-17T16:21:00Z</cp:lastPrinted>
  <dcterms:created xsi:type="dcterms:W3CDTF">2018-07-17T14:44:00Z</dcterms:created>
  <dcterms:modified xsi:type="dcterms:W3CDTF">2018-07-17T16:25:00Z</dcterms:modified>
</cp:coreProperties>
</file>