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4D" w:rsidRPr="001B34BB" w:rsidRDefault="00FE67DE">
      <w:pPr>
        <w:spacing w:after="0" w:line="240" w:lineRule="auto"/>
        <w:jc w:val="center"/>
        <w:rPr>
          <w:rFonts w:ascii="Times New Roman" w:eastAsia="Times New Roman" w:hAnsi="Times New Roman" w:cs="Times New Roman"/>
        </w:rPr>
      </w:pPr>
      <w:r w:rsidRPr="001B34BB">
        <w:rPr>
          <w:rFonts w:ascii="Times New Roman" w:eastAsia="Times New Roman" w:hAnsi="Times New Roman" w:cs="Times New Roman"/>
          <w:b/>
        </w:rPr>
        <w:t>Paesaggi... immaginari</w:t>
      </w:r>
    </w:p>
    <w:p w:rsidR="00C6424D" w:rsidRPr="001B34BB" w:rsidRDefault="00C6424D">
      <w:pPr>
        <w:spacing w:after="0" w:line="240" w:lineRule="auto"/>
        <w:jc w:val="center"/>
        <w:rPr>
          <w:rFonts w:ascii="Times New Roman" w:eastAsia="Times New Roman" w:hAnsi="Times New Roman" w:cs="Times New Roman"/>
        </w:rPr>
      </w:pPr>
    </w:p>
    <w:p w:rsidR="00C6424D" w:rsidRPr="001B34BB" w:rsidRDefault="00FE67DE">
      <w:pPr>
        <w:spacing w:after="160" w:line="240" w:lineRule="auto"/>
        <w:jc w:val="center"/>
        <w:rPr>
          <w:rFonts w:ascii="Times New Roman" w:eastAsia="Times New Roman" w:hAnsi="Times New Roman" w:cs="Times New Roman"/>
        </w:rPr>
      </w:pPr>
      <w:r w:rsidRPr="001B34BB">
        <w:rPr>
          <w:rFonts w:ascii="Times New Roman" w:eastAsia="Times New Roman" w:hAnsi="Times New Roman" w:cs="Times New Roman"/>
        </w:rPr>
        <w:t>esposizione di arte contemporanea</w:t>
      </w:r>
    </w:p>
    <w:p w:rsidR="00C6424D" w:rsidRPr="001B34BB" w:rsidRDefault="00FE67DE">
      <w:pPr>
        <w:spacing w:after="160" w:line="240" w:lineRule="auto"/>
        <w:jc w:val="center"/>
        <w:rPr>
          <w:rFonts w:ascii="Times New Roman" w:eastAsia="Times New Roman" w:hAnsi="Times New Roman" w:cs="Times New Roman"/>
        </w:rPr>
      </w:pPr>
      <w:r w:rsidRPr="001B34BB">
        <w:rPr>
          <w:rFonts w:ascii="Times New Roman" w:eastAsia="Times New Roman" w:hAnsi="Times New Roman" w:cs="Times New Roman"/>
        </w:rPr>
        <w:t>un progetto di Giovanni Mangiacapra per</w:t>
      </w:r>
    </w:p>
    <w:p w:rsidR="00C6424D" w:rsidRPr="001B34BB" w:rsidRDefault="00FE67DE">
      <w:pPr>
        <w:spacing w:after="160" w:line="240" w:lineRule="auto"/>
        <w:jc w:val="center"/>
        <w:rPr>
          <w:rFonts w:ascii="Times New Roman" w:eastAsia="Times New Roman" w:hAnsi="Times New Roman" w:cs="Times New Roman"/>
        </w:rPr>
      </w:pPr>
      <w:r w:rsidRPr="001B34BB">
        <w:rPr>
          <w:rFonts w:ascii="Times New Roman" w:eastAsia="Times New Roman" w:hAnsi="Times New Roman" w:cs="Times New Roman"/>
        </w:rPr>
        <w:t>Associazione Connessioni Culture Contemporanee</w:t>
      </w:r>
    </w:p>
    <w:p w:rsidR="00C6424D" w:rsidRPr="001B34BB" w:rsidRDefault="00FE67DE">
      <w:pPr>
        <w:spacing w:after="160" w:line="240" w:lineRule="auto"/>
        <w:jc w:val="center"/>
        <w:rPr>
          <w:rFonts w:ascii="Times New Roman" w:eastAsia="Times New Roman" w:hAnsi="Times New Roman" w:cs="Times New Roman"/>
        </w:rPr>
      </w:pPr>
      <w:r w:rsidRPr="001B34BB">
        <w:rPr>
          <w:rFonts w:ascii="Times New Roman" w:eastAsia="Times New Roman" w:hAnsi="Times New Roman" w:cs="Times New Roman"/>
          <w:b/>
        </w:rPr>
        <w:t>Evento promosso dalla Città Metropolitana di Napoli</w:t>
      </w:r>
    </w:p>
    <w:p w:rsidR="00C6424D" w:rsidRPr="001B34BB" w:rsidRDefault="00FE67DE">
      <w:pPr>
        <w:spacing w:before="200" w:after="0" w:line="240" w:lineRule="auto"/>
        <w:jc w:val="center"/>
        <w:rPr>
          <w:rFonts w:ascii="Times New Roman" w:eastAsia="Times New Roman" w:hAnsi="Times New Roman" w:cs="Times New Roman"/>
        </w:rPr>
      </w:pPr>
      <w:r w:rsidRPr="001B34BB">
        <w:rPr>
          <w:rFonts w:ascii="Times New Roman" w:eastAsia="Times New Roman" w:hAnsi="Times New Roman" w:cs="Times New Roman"/>
        </w:rPr>
        <w:t xml:space="preserve">Complesso Monumentale </w:t>
      </w:r>
    </w:p>
    <w:p w:rsidR="00C6424D" w:rsidRPr="001B34BB" w:rsidRDefault="00FE67DE">
      <w:pPr>
        <w:spacing w:before="200" w:after="0" w:line="240" w:lineRule="auto"/>
        <w:jc w:val="center"/>
        <w:rPr>
          <w:rFonts w:ascii="Times New Roman" w:eastAsia="Times New Roman" w:hAnsi="Times New Roman" w:cs="Times New Roman"/>
        </w:rPr>
      </w:pPr>
      <w:r w:rsidRPr="001B34BB">
        <w:rPr>
          <w:rFonts w:ascii="Times New Roman" w:eastAsia="Times New Roman" w:hAnsi="Times New Roman" w:cs="Times New Roman"/>
          <w:b/>
        </w:rPr>
        <w:t xml:space="preserve">REALE REGGIA BORBONICA DI PORTICI </w:t>
      </w:r>
    </w:p>
    <w:p w:rsidR="00C6424D" w:rsidRPr="001B34BB" w:rsidRDefault="00FE67DE">
      <w:pPr>
        <w:spacing w:before="200" w:after="0" w:line="240" w:lineRule="auto"/>
        <w:jc w:val="center"/>
        <w:rPr>
          <w:rFonts w:ascii="Times New Roman" w:eastAsia="Times New Roman" w:hAnsi="Times New Roman" w:cs="Times New Roman"/>
        </w:rPr>
      </w:pPr>
      <w:r w:rsidRPr="001B34BB">
        <w:rPr>
          <w:rFonts w:ascii="Times New Roman" w:eastAsia="Times New Roman" w:hAnsi="Times New Roman" w:cs="Times New Roman"/>
        </w:rPr>
        <w:t>dal 22 marzo al 3 maggio 2019</w:t>
      </w:r>
    </w:p>
    <w:p w:rsidR="00C6424D" w:rsidRPr="001B34BB" w:rsidRDefault="00FE67DE">
      <w:pPr>
        <w:spacing w:before="200" w:after="0" w:line="240" w:lineRule="auto"/>
        <w:jc w:val="center"/>
        <w:rPr>
          <w:rFonts w:ascii="Times New Roman" w:eastAsia="Times New Roman" w:hAnsi="Times New Roman" w:cs="Times New Roman"/>
          <w:b/>
        </w:rPr>
      </w:pPr>
      <w:r w:rsidRPr="001B34BB">
        <w:rPr>
          <w:rFonts w:ascii="Times New Roman" w:eastAsia="Times New Roman" w:hAnsi="Times New Roman" w:cs="Times New Roman"/>
          <w:b/>
        </w:rPr>
        <w:t>Inaugurazione Venerdì 22 marzo ore 17.00</w:t>
      </w:r>
    </w:p>
    <w:p w:rsidR="00C6424D" w:rsidRPr="001B34BB" w:rsidRDefault="00C6424D">
      <w:pPr>
        <w:spacing w:before="200" w:after="0" w:line="240" w:lineRule="auto"/>
        <w:jc w:val="center"/>
        <w:rPr>
          <w:rFonts w:ascii="Times New Roman" w:eastAsia="Times New Roman" w:hAnsi="Times New Roman" w:cs="Times New Roman"/>
        </w:rPr>
      </w:pPr>
    </w:p>
    <w:p w:rsidR="00C6424D" w:rsidRPr="001B34BB" w:rsidRDefault="00FE67DE">
      <w:pPr>
        <w:spacing w:before="200" w:after="0" w:line="240" w:lineRule="auto"/>
        <w:jc w:val="center"/>
        <w:rPr>
          <w:rFonts w:ascii="Times New Roman" w:eastAsia="Times New Roman" w:hAnsi="Times New Roman" w:cs="Times New Roman"/>
        </w:rPr>
      </w:pPr>
      <w:r w:rsidRPr="001B34BB">
        <w:rPr>
          <w:rFonts w:ascii="Times New Roman" w:eastAsia="Times New Roman" w:hAnsi="Times New Roman" w:cs="Times New Roman"/>
        </w:rPr>
        <w:t xml:space="preserve">Patrocini: </w:t>
      </w:r>
    </w:p>
    <w:p w:rsidR="00C6424D" w:rsidRPr="001B34BB" w:rsidRDefault="00FE67DE">
      <w:pPr>
        <w:spacing w:before="200" w:after="0" w:line="240" w:lineRule="auto"/>
        <w:jc w:val="center"/>
        <w:rPr>
          <w:rFonts w:ascii="Times New Roman" w:eastAsia="Times New Roman" w:hAnsi="Times New Roman" w:cs="Times New Roman"/>
          <w:b/>
        </w:rPr>
      </w:pPr>
      <w:r w:rsidRPr="001B34BB">
        <w:rPr>
          <w:rFonts w:ascii="Times New Roman" w:eastAsia="Times New Roman" w:hAnsi="Times New Roman" w:cs="Times New Roman"/>
          <w:b/>
        </w:rPr>
        <w:t xml:space="preserve">Consiglio Regionale della Campania - Comune di Napoli </w:t>
      </w:r>
    </w:p>
    <w:p w:rsidR="00C6424D" w:rsidRPr="001B34BB" w:rsidRDefault="00FE67DE">
      <w:pPr>
        <w:spacing w:before="200" w:after="0" w:line="240" w:lineRule="auto"/>
        <w:jc w:val="center"/>
        <w:rPr>
          <w:rFonts w:ascii="Times New Roman" w:eastAsia="Times New Roman" w:hAnsi="Times New Roman" w:cs="Times New Roman"/>
          <w:b/>
        </w:rPr>
      </w:pPr>
      <w:r w:rsidRPr="001B34BB">
        <w:rPr>
          <w:rFonts w:ascii="Times New Roman" w:eastAsia="Times New Roman" w:hAnsi="Times New Roman" w:cs="Times New Roman"/>
          <w:b/>
        </w:rPr>
        <w:t>Comune di Portici - Comune di Ercolano</w:t>
      </w:r>
    </w:p>
    <w:p w:rsidR="00C6424D" w:rsidRPr="001B34BB" w:rsidRDefault="00FE67DE">
      <w:pPr>
        <w:spacing w:before="200" w:after="0" w:line="240" w:lineRule="auto"/>
        <w:jc w:val="center"/>
        <w:rPr>
          <w:rFonts w:ascii="Times New Roman" w:eastAsia="Times New Roman" w:hAnsi="Times New Roman" w:cs="Times New Roman"/>
          <w:b/>
        </w:rPr>
      </w:pPr>
      <w:r w:rsidRPr="001B34BB">
        <w:rPr>
          <w:rFonts w:ascii="Times New Roman" w:eastAsia="Times New Roman" w:hAnsi="Times New Roman" w:cs="Times New Roman"/>
          <w:b/>
        </w:rPr>
        <w:t xml:space="preserve">Banca Etica - Dipartimento di Agraria - Centro Muse - Art </w:t>
      </w:r>
      <w:proofErr w:type="spellStart"/>
      <w:r w:rsidRPr="001B34BB">
        <w:rPr>
          <w:rFonts w:ascii="Times New Roman" w:eastAsia="Times New Roman" w:hAnsi="Times New Roman" w:cs="Times New Roman"/>
          <w:b/>
        </w:rPr>
        <w:t>Glace</w:t>
      </w:r>
      <w:proofErr w:type="spellEnd"/>
    </w:p>
    <w:p w:rsidR="00C6424D" w:rsidRPr="001B34BB" w:rsidRDefault="00FE67DE">
      <w:pPr>
        <w:spacing w:before="200" w:after="0" w:line="240" w:lineRule="auto"/>
        <w:jc w:val="center"/>
        <w:rPr>
          <w:rFonts w:ascii="Times New Roman" w:eastAsia="Times New Roman" w:hAnsi="Times New Roman" w:cs="Times New Roman"/>
          <w:b/>
        </w:rPr>
      </w:pPr>
      <w:r w:rsidRPr="001B34BB">
        <w:rPr>
          <w:rFonts w:ascii="Times New Roman" w:eastAsia="Times New Roman" w:hAnsi="Times New Roman" w:cs="Times New Roman"/>
          <w:b/>
        </w:rPr>
        <w:t>Collaborazione Associazione Culturale Soqquadro</w:t>
      </w:r>
    </w:p>
    <w:p w:rsidR="00C6424D" w:rsidRPr="001B34BB" w:rsidRDefault="00FE67DE">
      <w:pPr>
        <w:spacing w:before="200" w:after="0" w:line="360" w:lineRule="auto"/>
        <w:jc w:val="center"/>
        <w:rPr>
          <w:rFonts w:ascii="Times New Roman" w:eastAsia="Times New Roman" w:hAnsi="Times New Roman" w:cs="Times New Roman"/>
        </w:rPr>
      </w:pPr>
      <w:r w:rsidRPr="001B34BB">
        <w:rPr>
          <w:rFonts w:ascii="Times New Roman" w:eastAsia="Times New Roman" w:hAnsi="Times New Roman" w:cs="Times New Roman"/>
        </w:rPr>
        <w:t>Artisti partecipanti:</w:t>
      </w:r>
    </w:p>
    <w:p w:rsidR="00C6424D" w:rsidRPr="001B34BB" w:rsidRDefault="00FE67DE">
      <w:pPr>
        <w:spacing w:before="200" w:after="0" w:line="360" w:lineRule="auto"/>
        <w:jc w:val="center"/>
        <w:rPr>
          <w:rFonts w:ascii="Times New Roman" w:eastAsia="Times New Roman" w:hAnsi="Times New Roman" w:cs="Times New Roman"/>
          <w:b/>
        </w:rPr>
      </w:pPr>
      <w:r w:rsidRPr="001B34BB">
        <w:rPr>
          <w:rFonts w:ascii="Times New Roman" w:eastAsia="Times New Roman" w:hAnsi="Times New Roman" w:cs="Times New Roman"/>
          <w:b/>
        </w:rPr>
        <w:t xml:space="preserve">Andrea Angeletti, Ariela </w:t>
      </w:r>
      <w:proofErr w:type="spellStart"/>
      <w:r w:rsidRPr="001B34BB">
        <w:rPr>
          <w:rFonts w:ascii="Times New Roman" w:eastAsia="Times New Roman" w:hAnsi="Times New Roman" w:cs="Times New Roman"/>
          <w:b/>
        </w:rPr>
        <w:t>Böhm</w:t>
      </w:r>
      <w:proofErr w:type="spellEnd"/>
      <w:r w:rsidRPr="001B34BB">
        <w:rPr>
          <w:rFonts w:ascii="Times New Roman" w:eastAsia="Times New Roman" w:hAnsi="Times New Roman" w:cs="Times New Roman"/>
          <w:b/>
        </w:rPr>
        <w:t xml:space="preserve">, Mariangela Calabrese, Giancarlo </w:t>
      </w:r>
      <w:proofErr w:type="spellStart"/>
      <w:r w:rsidRPr="001B34BB">
        <w:rPr>
          <w:rFonts w:ascii="Times New Roman" w:eastAsia="Times New Roman" w:hAnsi="Times New Roman" w:cs="Times New Roman"/>
          <w:b/>
        </w:rPr>
        <w:t>Ciccozzi</w:t>
      </w:r>
      <w:proofErr w:type="spellEnd"/>
      <w:r w:rsidRPr="001B34BB">
        <w:rPr>
          <w:rFonts w:ascii="Times New Roman" w:eastAsia="Times New Roman" w:hAnsi="Times New Roman" w:cs="Times New Roman"/>
          <w:b/>
        </w:rPr>
        <w:t xml:space="preserve">, Diana D’Ambrosio, Luigi Di Sarno, Rossella </w:t>
      </w:r>
      <w:proofErr w:type="spellStart"/>
      <w:r w:rsidRPr="001B34BB">
        <w:rPr>
          <w:rFonts w:ascii="Times New Roman" w:eastAsia="Times New Roman" w:hAnsi="Times New Roman" w:cs="Times New Roman"/>
          <w:b/>
        </w:rPr>
        <w:t>Liccione</w:t>
      </w:r>
      <w:proofErr w:type="spellEnd"/>
      <w:r w:rsidRPr="001B34BB">
        <w:rPr>
          <w:rFonts w:ascii="Times New Roman" w:eastAsia="Times New Roman" w:hAnsi="Times New Roman" w:cs="Times New Roman"/>
          <w:b/>
        </w:rPr>
        <w:t xml:space="preserve">, Giovanni Mangiacapra, Stefania Marino, Tiziana </w:t>
      </w:r>
      <w:proofErr w:type="spellStart"/>
      <w:r w:rsidRPr="001B34BB">
        <w:rPr>
          <w:rFonts w:ascii="Times New Roman" w:eastAsia="Times New Roman" w:hAnsi="Times New Roman" w:cs="Times New Roman"/>
          <w:b/>
        </w:rPr>
        <w:t>Mastropasqua</w:t>
      </w:r>
      <w:proofErr w:type="spellEnd"/>
      <w:r w:rsidRPr="001B34BB">
        <w:rPr>
          <w:rFonts w:ascii="Times New Roman" w:eastAsia="Times New Roman" w:hAnsi="Times New Roman" w:cs="Times New Roman"/>
          <w:b/>
        </w:rPr>
        <w:t xml:space="preserve">, Michele </w:t>
      </w:r>
      <w:proofErr w:type="spellStart"/>
      <w:r w:rsidRPr="001B34BB">
        <w:rPr>
          <w:rFonts w:ascii="Times New Roman" w:eastAsia="Times New Roman" w:hAnsi="Times New Roman" w:cs="Times New Roman"/>
          <w:b/>
        </w:rPr>
        <w:t>Mautone</w:t>
      </w:r>
      <w:proofErr w:type="spellEnd"/>
      <w:r w:rsidRPr="001B34BB">
        <w:rPr>
          <w:rFonts w:ascii="Times New Roman" w:eastAsia="Times New Roman" w:hAnsi="Times New Roman" w:cs="Times New Roman"/>
          <w:b/>
        </w:rPr>
        <w:t xml:space="preserve">, </w:t>
      </w:r>
      <w:proofErr w:type="spellStart"/>
      <w:r w:rsidRPr="001B34BB">
        <w:rPr>
          <w:rFonts w:ascii="Times New Roman" w:eastAsia="Times New Roman" w:hAnsi="Times New Roman" w:cs="Times New Roman"/>
          <w:b/>
        </w:rPr>
        <w:t>Sanja</w:t>
      </w:r>
      <w:proofErr w:type="spellEnd"/>
      <w:r w:rsidRPr="001B34BB">
        <w:rPr>
          <w:rFonts w:ascii="Times New Roman" w:eastAsia="Times New Roman" w:hAnsi="Times New Roman" w:cs="Times New Roman"/>
          <w:b/>
        </w:rPr>
        <w:t xml:space="preserve"> </w:t>
      </w:r>
      <w:proofErr w:type="spellStart"/>
      <w:r w:rsidRPr="001B34BB">
        <w:rPr>
          <w:rFonts w:ascii="Times New Roman" w:eastAsia="Times New Roman" w:hAnsi="Times New Roman" w:cs="Times New Roman"/>
          <w:b/>
        </w:rPr>
        <w:t>Milenkovic</w:t>
      </w:r>
      <w:proofErr w:type="spellEnd"/>
      <w:r w:rsidRPr="001B34BB">
        <w:rPr>
          <w:rFonts w:ascii="Times New Roman" w:eastAsia="Times New Roman" w:hAnsi="Times New Roman" w:cs="Times New Roman"/>
          <w:b/>
        </w:rPr>
        <w:t xml:space="preserve">, </w:t>
      </w:r>
      <w:r w:rsidR="002758D3" w:rsidRPr="001B34BB">
        <w:rPr>
          <w:rFonts w:ascii="Times New Roman" w:eastAsia="Times New Roman" w:hAnsi="Times New Roman" w:cs="Times New Roman"/>
          <w:b/>
        </w:rPr>
        <w:t xml:space="preserve">Miro </w:t>
      </w:r>
      <w:r w:rsidRPr="001B34BB">
        <w:rPr>
          <w:rFonts w:ascii="Times New Roman" w:eastAsia="Times New Roman" w:hAnsi="Times New Roman" w:cs="Times New Roman"/>
          <w:b/>
        </w:rPr>
        <w:t xml:space="preserve">Gabriele, Leonardo Pappone, Elisabetta </w:t>
      </w:r>
      <w:proofErr w:type="spellStart"/>
      <w:r w:rsidRPr="001B34BB">
        <w:rPr>
          <w:rFonts w:ascii="Times New Roman" w:eastAsia="Times New Roman" w:hAnsi="Times New Roman" w:cs="Times New Roman"/>
          <w:b/>
        </w:rPr>
        <w:t>Piu</w:t>
      </w:r>
      <w:proofErr w:type="spellEnd"/>
      <w:r w:rsidRPr="001B34BB">
        <w:rPr>
          <w:rFonts w:ascii="Times New Roman" w:eastAsia="Times New Roman" w:hAnsi="Times New Roman" w:cs="Times New Roman"/>
          <w:b/>
        </w:rPr>
        <w:t xml:space="preserve">, Simona Sarti, Angela Scappaticci, Pasquale Simonetti, Sergio Spataro, Lisa Stefani, Stefania </w:t>
      </w:r>
      <w:proofErr w:type="spellStart"/>
      <w:r w:rsidRPr="001B34BB">
        <w:rPr>
          <w:rFonts w:ascii="Times New Roman" w:eastAsia="Times New Roman" w:hAnsi="Times New Roman" w:cs="Times New Roman"/>
          <w:b/>
        </w:rPr>
        <w:t>Vassura</w:t>
      </w:r>
      <w:proofErr w:type="spellEnd"/>
      <w:r w:rsidRPr="001B34BB">
        <w:rPr>
          <w:rFonts w:ascii="Times New Roman" w:eastAsia="Times New Roman" w:hAnsi="Times New Roman" w:cs="Times New Roman"/>
          <w:b/>
        </w:rPr>
        <w:t>.</w:t>
      </w:r>
    </w:p>
    <w:p w:rsidR="00C6424D" w:rsidRPr="00793D7B" w:rsidRDefault="00C6424D">
      <w:pPr>
        <w:spacing w:after="160" w:line="240" w:lineRule="auto"/>
        <w:rPr>
          <w:rFonts w:ascii="Times New Roman" w:eastAsia="Times New Roman" w:hAnsi="Times New Roman" w:cs="Times New Roman"/>
          <w:i/>
          <w:sz w:val="24"/>
        </w:rPr>
      </w:pPr>
    </w:p>
    <w:p w:rsidR="00C6424D" w:rsidRDefault="00FE67DE">
      <w:pPr>
        <w:spacing w:after="1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Curatela </w:t>
      </w:r>
    </w:p>
    <w:p w:rsidR="00C6424D" w:rsidRDefault="00FE67DE">
      <w:pPr>
        <w:spacing w:after="16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Marina Zatta e Giovanni Cardone </w:t>
      </w:r>
    </w:p>
    <w:p w:rsidR="00C6424D" w:rsidRDefault="00FE67DE">
      <w:pPr>
        <w:spacing w:after="1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all'apertura della mostra interverranno</w:t>
      </w:r>
    </w:p>
    <w:p w:rsidR="00C6424D" w:rsidRDefault="00FE67DE">
      <w:pPr>
        <w:spacing w:after="16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Elena Coccia - Giovanni Cardone - Giovanni Mangiacapra</w:t>
      </w:r>
    </w:p>
    <w:p w:rsidR="00C6424D" w:rsidRDefault="00FE67DE">
      <w:pPr>
        <w:spacing w:before="200"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Evento abbinato: </w:t>
      </w:r>
      <w:r>
        <w:rPr>
          <w:rFonts w:ascii="Times New Roman" w:eastAsia="Times New Roman" w:hAnsi="Times New Roman" w:cs="Times New Roman"/>
          <w:b/>
          <w:sz w:val="24"/>
        </w:rPr>
        <w:t xml:space="preserve">Momento Musicale del Conservatorio San Pietro a Majella  </w:t>
      </w:r>
    </w:p>
    <w:p w:rsidR="00C6424D" w:rsidRDefault="00FE67DE">
      <w:pPr>
        <w:spacing w:before="20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Esecutori: Federica </w:t>
      </w:r>
      <w:proofErr w:type="spellStart"/>
      <w:r>
        <w:rPr>
          <w:rFonts w:ascii="Times New Roman" w:eastAsia="Times New Roman" w:hAnsi="Times New Roman" w:cs="Times New Roman"/>
          <w:b/>
          <w:sz w:val="24"/>
        </w:rPr>
        <w:t>Chello</w:t>
      </w:r>
      <w:proofErr w:type="spellEnd"/>
      <w:r>
        <w:rPr>
          <w:rFonts w:ascii="Times New Roman" w:eastAsia="Times New Roman" w:hAnsi="Times New Roman" w:cs="Times New Roman"/>
          <w:b/>
          <w:sz w:val="24"/>
        </w:rPr>
        <w:t xml:space="preserve">, violino - </w:t>
      </w:r>
      <w:proofErr w:type="spellStart"/>
      <w:r>
        <w:rPr>
          <w:rFonts w:ascii="Times New Roman" w:eastAsia="Times New Roman" w:hAnsi="Times New Roman" w:cs="Times New Roman"/>
          <w:b/>
          <w:sz w:val="24"/>
        </w:rPr>
        <w:t>Monia</w:t>
      </w:r>
      <w:proofErr w:type="spellEnd"/>
      <w:r>
        <w:rPr>
          <w:rFonts w:ascii="Times New Roman" w:eastAsia="Times New Roman" w:hAnsi="Times New Roman" w:cs="Times New Roman"/>
          <w:b/>
          <w:sz w:val="24"/>
        </w:rPr>
        <w:t xml:space="preserve"> Massa, violoncello</w:t>
      </w:r>
    </w:p>
    <w:p w:rsidR="00C6424D" w:rsidRDefault="00FE67DE">
      <w:pPr>
        <w:jc w:val="both"/>
        <w:rPr>
          <w:rFonts w:ascii="Times New Roman" w:eastAsia="Times New Roman" w:hAnsi="Times New Roman" w:cs="Times New Roman"/>
          <w:sz w:val="24"/>
        </w:rPr>
      </w:pPr>
      <w:r>
        <w:rPr>
          <w:rFonts w:ascii="Times New Roman" w:eastAsia="Times New Roman" w:hAnsi="Times New Roman" w:cs="Times New Roman"/>
          <w:sz w:val="24"/>
        </w:rPr>
        <w:t>Il Titolo della mostra, Paesaggi....immaginari vuole sottolineare la capacità della Natura di interagire con le sensibilità poetiche nella creazione artistica.</w:t>
      </w:r>
    </w:p>
    <w:p w:rsidR="00C6424D" w:rsidRDefault="00FE67D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Cos'è un Paesaggio? </w:t>
      </w:r>
    </w:p>
    <w:p w:rsidR="00C6424D" w:rsidRDefault="00FE67D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E' una Visione, uno sguardo dattorno che, all'improvviso, ci riempie di Meraviglia, o di Orrore, o di Curiosità, o di mille cose all'unisono. Cose sempre, eppure mai viste, in un attimo ci catturano, ci trascinano e fanno tracimare le nostre emozioni. </w:t>
      </w:r>
    </w:p>
    <w:p w:rsidR="00C6424D" w:rsidRPr="001B34BB" w:rsidRDefault="00FE67DE">
      <w:pPr>
        <w:jc w:val="both"/>
        <w:rPr>
          <w:rFonts w:ascii="Times New Roman" w:eastAsia="Times New Roman" w:hAnsi="Times New Roman" w:cs="Times New Roman"/>
        </w:rPr>
      </w:pPr>
      <w:r w:rsidRPr="001B34BB">
        <w:rPr>
          <w:rFonts w:ascii="Times New Roman" w:eastAsia="Times New Roman" w:hAnsi="Times New Roman" w:cs="Times New Roman"/>
        </w:rPr>
        <w:lastRenderedPageBreak/>
        <w:t>I nostri occhi all'improvviso ci distraggono dai pensieri, ci immergono in una dimensione inaspettata nella quale rimaniamo immobili: basta un secondo, la frazione di un attimo ed ecco che usciamo da noi stessi per trovarci immersi nel Mondo. Questa visione ha sempre rappresentato per gli artisti un irresistibile desiderio di esprimere il proprio sentire, lo sguardo degli Artisti rende immobile la meraviglia, eternizza l'attimo nelle loro opere e  questa esposizione vuole rendere omaggio alla narrazione artistica del Paesaggio, alla stimolazione poetica che esercita su chi fa Arte.</w:t>
      </w:r>
    </w:p>
    <w:p w:rsidR="00C6424D" w:rsidRPr="001B34BB" w:rsidRDefault="00FE67DE">
      <w:pPr>
        <w:jc w:val="both"/>
        <w:rPr>
          <w:rFonts w:ascii="Times New Roman" w:eastAsia="Times New Roman" w:hAnsi="Times New Roman" w:cs="Times New Roman"/>
        </w:rPr>
      </w:pPr>
      <w:r w:rsidRPr="001B34BB">
        <w:rPr>
          <w:rFonts w:ascii="Times New Roman" w:eastAsia="Times New Roman" w:hAnsi="Times New Roman" w:cs="Times New Roman"/>
        </w:rPr>
        <w:t>L'Arte si nutre e al contempo nutre il Mondo, si meraviglia e meraviglia, si racconta e narra, si incuriosisce e si fa curiosa, coniuga l'Uomo e il Mondo, ricollega il cordone ombelicale tra Noi e lo Spazio, tra la nostra mortalità e l'eternità del cosmo.</w:t>
      </w:r>
      <w:r w:rsidR="001B34BB" w:rsidRPr="001B34BB">
        <w:rPr>
          <w:rFonts w:ascii="Times New Roman" w:eastAsia="Times New Roman" w:hAnsi="Times New Roman" w:cs="Times New Roman"/>
        </w:rPr>
        <w:t xml:space="preserve"> </w:t>
      </w:r>
      <w:r w:rsidRPr="001B34BB">
        <w:rPr>
          <w:rFonts w:ascii="Times New Roman" w:eastAsia="Times New Roman" w:hAnsi="Times New Roman" w:cs="Times New Roman"/>
        </w:rPr>
        <w:t>Gli artisti in mostra si esprimono con stilistiche e tecniche diverse, ma in questo percorso espositivo sono accomunati dalla capacità di raccontarci il Mondo delle loro Visioni stimolando nello spettatore la nascita di una nuova Meraviglia dello Sguardo.</w:t>
      </w:r>
    </w:p>
    <w:p w:rsidR="00C6424D" w:rsidRPr="001B34BB" w:rsidRDefault="00FE67DE">
      <w:pPr>
        <w:spacing w:after="150"/>
        <w:jc w:val="both"/>
        <w:rPr>
          <w:rFonts w:ascii="Times New Roman" w:eastAsia="Times New Roman" w:hAnsi="Times New Roman" w:cs="Times New Roman"/>
          <w:color w:val="333333"/>
          <w:shd w:val="clear" w:color="auto" w:fill="FFFFFF"/>
        </w:rPr>
      </w:pPr>
      <w:r w:rsidRPr="001B34BB">
        <w:rPr>
          <w:rFonts w:ascii="Times New Roman" w:eastAsia="Times New Roman" w:hAnsi="Times New Roman" w:cs="Times New Roman"/>
          <w:shd w:val="clear" w:color="auto" w:fill="FFFFFF"/>
        </w:rPr>
        <w:t xml:space="preserve">L'esposizione è ospitata nella Reggia di Portici, tra i più splendidi esempi in Europa di residenza </w:t>
      </w:r>
      <w:r w:rsidRPr="001B34BB">
        <w:rPr>
          <w:rFonts w:ascii="Times New Roman" w:eastAsia="Times New Roman" w:hAnsi="Times New Roman" w:cs="Times New Roman"/>
          <w:color w:val="333333"/>
          <w:shd w:val="clear" w:color="auto" w:fill="FFFFFF"/>
        </w:rPr>
        <w:t>estiva della famiglia reale borbonica e della sua corte. Posta alle pendici del Vesuvio ha un bosco superiore ed uno a valle, esteso fino al mare.</w:t>
      </w:r>
      <w:r w:rsidR="001B34BB" w:rsidRPr="001B34BB">
        <w:rPr>
          <w:rFonts w:ascii="Times New Roman" w:eastAsia="Times New Roman" w:hAnsi="Times New Roman" w:cs="Times New Roman"/>
          <w:color w:val="333333"/>
          <w:shd w:val="clear" w:color="auto" w:fill="FFFFFF"/>
        </w:rPr>
        <w:t xml:space="preserve"> </w:t>
      </w:r>
      <w:r w:rsidRPr="001B34BB">
        <w:rPr>
          <w:rFonts w:ascii="Times New Roman" w:eastAsia="Times New Roman" w:hAnsi="Times New Roman" w:cs="Times New Roman"/>
          <w:color w:val="333333"/>
          <w:shd w:val="clear" w:color="auto" w:fill="FFFFFF"/>
        </w:rPr>
        <w:t xml:space="preserve">La Reggia fu costruita nel 1738 per volere del re di Napoli, Carlo di Borbone, e della moglie, Amalia di Sassonia. Lavorarono alla sua realizzazione ingegneri, architetti e decoratori, da Giovanni Antonio </w:t>
      </w:r>
      <w:proofErr w:type="spellStart"/>
      <w:r w:rsidRPr="001B34BB">
        <w:rPr>
          <w:rFonts w:ascii="Times New Roman" w:eastAsia="Times New Roman" w:hAnsi="Times New Roman" w:cs="Times New Roman"/>
          <w:color w:val="333333"/>
          <w:shd w:val="clear" w:color="auto" w:fill="FFFFFF"/>
        </w:rPr>
        <w:t>Medrano</w:t>
      </w:r>
      <w:proofErr w:type="spellEnd"/>
      <w:r w:rsidRPr="001B34BB">
        <w:rPr>
          <w:rFonts w:ascii="Times New Roman" w:eastAsia="Times New Roman" w:hAnsi="Times New Roman" w:cs="Times New Roman"/>
          <w:color w:val="333333"/>
          <w:shd w:val="clear" w:color="auto" w:fill="FFFFFF"/>
        </w:rPr>
        <w:t xml:space="preserve"> ad Antonio </w:t>
      </w:r>
      <w:proofErr w:type="spellStart"/>
      <w:r w:rsidRPr="001B34BB">
        <w:rPr>
          <w:rFonts w:ascii="Times New Roman" w:eastAsia="Times New Roman" w:hAnsi="Times New Roman" w:cs="Times New Roman"/>
          <w:color w:val="333333"/>
          <w:shd w:val="clear" w:color="auto" w:fill="FFFFFF"/>
        </w:rPr>
        <w:t>Canevari</w:t>
      </w:r>
      <w:proofErr w:type="spellEnd"/>
      <w:r w:rsidRPr="001B34BB">
        <w:rPr>
          <w:rFonts w:ascii="Times New Roman" w:eastAsia="Times New Roman" w:hAnsi="Times New Roman" w:cs="Times New Roman"/>
          <w:color w:val="333333"/>
          <w:shd w:val="clear" w:color="auto" w:fill="FFFFFF"/>
        </w:rPr>
        <w:t xml:space="preserve">, da Luigi Vanvitelli a Ferdinando Fuga; per la decorazione degli interni operarono, Giuseppe </w:t>
      </w:r>
      <w:proofErr w:type="spellStart"/>
      <w:r w:rsidRPr="001B34BB">
        <w:rPr>
          <w:rFonts w:ascii="Times New Roman" w:eastAsia="Times New Roman" w:hAnsi="Times New Roman" w:cs="Times New Roman"/>
          <w:color w:val="333333"/>
          <w:shd w:val="clear" w:color="auto" w:fill="FFFFFF"/>
        </w:rPr>
        <w:t>Canart</w:t>
      </w:r>
      <w:proofErr w:type="spellEnd"/>
      <w:r w:rsidRPr="001B34BB">
        <w:rPr>
          <w:rFonts w:ascii="Times New Roman" w:eastAsia="Times New Roman" w:hAnsi="Times New Roman" w:cs="Times New Roman"/>
          <w:color w:val="333333"/>
          <w:shd w:val="clear" w:color="auto" w:fill="FFFFFF"/>
        </w:rPr>
        <w:t>, Giuseppe Bonito e Vincenzo Re, per il parco e i giardini Francesco Geri.</w:t>
      </w:r>
      <w:r w:rsidR="001B34BB" w:rsidRPr="001B34BB">
        <w:rPr>
          <w:rFonts w:ascii="Times New Roman" w:eastAsia="Times New Roman" w:hAnsi="Times New Roman" w:cs="Times New Roman"/>
          <w:color w:val="333333"/>
          <w:shd w:val="clear" w:color="auto" w:fill="FFFFFF"/>
        </w:rPr>
        <w:t xml:space="preserve"> </w:t>
      </w:r>
      <w:r w:rsidRPr="001B34BB">
        <w:rPr>
          <w:rFonts w:ascii="Times New Roman" w:eastAsia="Times New Roman" w:hAnsi="Times New Roman" w:cs="Times New Roman"/>
          <w:color w:val="333333"/>
          <w:shd w:val="clear" w:color="auto" w:fill="FFFFFF"/>
        </w:rPr>
        <w:t>Il sito di Portici si rivelò profondamente intriso di memorie sepolte: ad ogni scavo della terra qualche meraviglia del passato riemergeva alla luce. I reperti, provenienti dalle città sepolte di Ercolano e Pompei e ben presto formarono una delle raccolte più famose al mondo e diedero vita all’</w:t>
      </w:r>
      <w:proofErr w:type="spellStart"/>
      <w:r w:rsidRPr="001B34BB">
        <w:rPr>
          <w:rFonts w:ascii="Times New Roman" w:eastAsia="Times New Roman" w:hAnsi="Times New Roman" w:cs="Times New Roman"/>
          <w:i/>
          <w:color w:val="333333"/>
          <w:shd w:val="clear" w:color="auto" w:fill="FFFFFF"/>
        </w:rPr>
        <w:t>Herculanense</w:t>
      </w:r>
      <w:proofErr w:type="spellEnd"/>
      <w:r w:rsidRPr="001B34BB">
        <w:rPr>
          <w:rFonts w:ascii="Times New Roman" w:eastAsia="Times New Roman" w:hAnsi="Times New Roman" w:cs="Times New Roman"/>
          <w:i/>
          <w:color w:val="333333"/>
          <w:shd w:val="clear" w:color="auto" w:fill="FFFFFF"/>
        </w:rPr>
        <w:t xml:space="preserve"> </w:t>
      </w:r>
      <w:proofErr w:type="spellStart"/>
      <w:r w:rsidRPr="001B34BB">
        <w:rPr>
          <w:rFonts w:ascii="Times New Roman" w:eastAsia="Times New Roman" w:hAnsi="Times New Roman" w:cs="Times New Roman"/>
          <w:i/>
          <w:color w:val="333333"/>
          <w:shd w:val="clear" w:color="auto" w:fill="FFFFFF"/>
        </w:rPr>
        <w:t>Museum</w:t>
      </w:r>
      <w:proofErr w:type="spellEnd"/>
      <w:r w:rsidRPr="001B34BB">
        <w:rPr>
          <w:rFonts w:ascii="Times New Roman" w:eastAsia="Times New Roman" w:hAnsi="Times New Roman" w:cs="Times New Roman"/>
          <w:color w:val="333333"/>
          <w:shd w:val="clear" w:color="auto" w:fill="FFFFFF"/>
        </w:rPr>
        <w:t xml:space="preserve">, inaugurato nel 1758, successivamente le collezioni di archeologia furono trasferite a Napoli e costituirono il nucleo dell’attuale Museo Archeologico Nazionale. </w:t>
      </w:r>
    </w:p>
    <w:p w:rsidR="00C6424D" w:rsidRPr="001B34BB" w:rsidRDefault="00FE67DE">
      <w:pPr>
        <w:spacing w:after="150"/>
        <w:jc w:val="both"/>
        <w:rPr>
          <w:rFonts w:ascii="Times New Roman" w:eastAsia="Times New Roman" w:hAnsi="Times New Roman" w:cs="Times New Roman"/>
          <w:color w:val="333333"/>
          <w:shd w:val="clear" w:color="auto" w:fill="FFFFFF"/>
        </w:rPr>
      </w:pPr>
      <w:r w:rsidRPr="001B34BB">
        <w:rPr>
          <w:rFonts w:ascii="Times New Roman" w:eastAsia="Times New Roman" w:hAnsi="Times New Roman" w:cs="Times New Roman"/>
          <w:color w:val="333333"/>
          <w:shd w:val="clear" w:color="auto" w:fill="FFFFFF"/>
        </w:rPr>
        <w:t>Il Sito Reale di Portici, oggi centro museale è luogo in cui convivono l’anima archeologica e l’anima scientifica. Il parco, a monte e a valle dalla Reggia conserva spazi di flora mediterranea, coltivi, vivai di specie pregiate di grande interesse per gli studiosi  , con i suoi squarci paesaggistici, rappresenta per il visitatore un’affascinante immersione nella natura.</w:t>
      </w:r>
    </w:p>
    <w:p w:rsidR="00C6424D" w:rsidRDefault="00FE67D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Location: Reale Reggia Borbonica di Portici </w:t>
      </w:r>
    </w:p>
    <w:p w:rsidR="00C6424D" w:rsidRDefault="00FE67D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Indirizzo: Via Università 100 - Portici (Na)</w:t>
      </w:r>
    </w:p>
    <w:p w:rsidR="00C6424D" w:rsidRDefault="00FE67D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Durata della Mostra: dal 22 marzo al 3 maggio 201</w:t>
      </w:r>
      <w:bookmarkStart w:id="0" w:name="_GoBack"/>
      <w:bookmarkEnd w:id="0"/>
      <w:r>
        <w:rPr>
          <w:rFonts w:ascii="Times New Roman" w:eastAsia="Times New Roman" w:hAnsi="Times New Roman" w:cs="Times New Roman"/>
          <w:sz w:val="24"/>
        </w:rPr>
        <w:t>9</w:t>
      </w:r>
    </w:p>
    <w:p w:rsidR="00FE67DE" w:rsidRDefault="00FE67DE" w:rsidP="00FE67DE">
      <w:pPr>
        <w:spacing w:after="0"/>
        <w:jc w:val="both"/>
      </w:pPr>
      <w:r w:rsidRPr="00FE67DE">
        <w:rPr>
          <w:rFonts w:ascii="Times New Roman" w:eastAsia="Times New Roman" w:hAnsi="Times New Roman" w:cs="Times New Roman"/>
          <w:sz w:val="24"/>
        </w:rPr>
        <w:t>Giorni e orari di apertura</w:t>
      </w:r>
      <w:r>
        <w:rPr>
          <w:rFonts w:ascii="Times New Roman" w:eastAsia="Times New Roman" w:hAnsi="Times New Roman" w:cs="Times New Roman"/>
          <w:color w:val="FF0000"/>
          <w:sz w:val="24"/>
        </w:rPr>
        <w:t xml:space="preserve">: </w:t>
      </w:r>
      <w:r w:rsidRPr="00A04B2B">
        <w:rPr>
          <w:rFonts w:ascii="Lao UI" w:eastAsia="Times New Roman" w:hAnsi="Lao UI" w:cs="Lao UI"/>
          <w:b/>
          <w:bCs/>
          <w:color w:val="484848"/>
          <w:bdr w:val="none" w:sz="0" w:space="0" w:color="auto" w:frame="1"/>
        </w:rPr>
        <w:t>Indirizzo:</w:t>
      </w:r>
      <w:r w:rsidRPr="009024A7">
        <w:rPr>
          <w:rFonts w:ascii="Lao UI" w:eastAsia="Times New Roman" w:hAnsi="Lao UI" w:cs="Lao UI"/>
          <w:b/>
          <w:bCs/>
          <w:color w:val="484848"/>
          <w:sz w:val="26"/>
          <w:szCs w:val="18"/>
          <w:bdr w:val="none" w:sz="0" w:space="0" w:color="auto" w:frame="1"/>
        </w:rPr>
        <w:t> </w:t>
      </w:r>
      <w:r w:rsidRPr="009024A7">
        <w:rPr>
          <w:rFonts w:ascii="Lao UI" w:eastAsia="Times New Roman" w:hAnsi="Lao UI" w:cs="Lao UI"/>
          <w:color w:val="484848"/>
          <w:sz w:val="26"/>
          <w:szCs w:val="18"/>
          <w:bdr w:val="none" w:sz="0" w:space="0" w:color="auto" w:frame="1"/>
        </w:rPr>
        <w:t>Via Università, 100</w:t>
      </w:r>
      <w:r>
        <w:rPr>
          <w:rFonts w:ascii="Lao UI" w:eastAsia="Times New Roman" w:hAnsi="Lao UI" w:cs="Lao UI"/>
          <w:color w:val="484848"/>
          <w:sz w:val="26"/>
          <w:szCs w:val="18"/>
          <w:bdr w:val="none" w:sz="0" w:space="0" w:color="auto" w:frame="1"/>
        </w:rPr>
        <w:t xml:space="preserve">  </w:t>
      </w:r>
      <w:r w:rsidRPr="009024A7">
        <w:rPr>
          <w:rFonts w:ascii="Lao UI" w:eastAsia="Times New Roman" w:hAnsi="Lao UI" w:cs="Lao UI"/>
          <w:b/>
          <w:bCs/>
          <w:color w:val="484848"/>
          <w:sz w:val="26"/>
          <w:szCs w:val="18"/>
          <w:bdr w:val="none" w:sz="0" w:space="0" w:color="auto" w:frame="1"/>
        </w:rPr>
        <w:t>Città: </w:t>
      </w:r>
      <w:r w:rsidRPr="009024A7">
        <w:rPr>
          <w:rFonts w:ascii="Lao UI" w:eastAsia="Times New Roman" w:hAnsi="Lao UI" w:cs="Lao UI"/>
          <w:color w:val="484848"/>
          <w:sz w:val="26"/>
          <w:szCs w:val="18"/>
          <w:bdr w:val="none" w:sz="0" w:space="0" w:color="auto" w:frame="1"/>
        </w:rPr>
        <w:t>Portici</w:t>
      </w:r>
      <w:r>
        <w:rPr>
          <w:rFonts w:ascii="Lao UI" w:eastAsia="Times New Roman" w:hAnsi="Lao UI" w:cs="Lao UI"/>
          <w:color w:val="484848"/>
          <w:sz w:val="26"/>
          <w:szCs w:val="18"/>
          <w:bdr w:val="none" w:sz="0" w:space="0" w:color="auto" w:frame="1"/>
        </w:rPr>
        <w:t xml:space="preserve"> </w:t>
      </w:r>
      <w:r w:rsidRPr="005E2475">
        <w:rPr>
          <w:b/>
        </w:rPr>
        <w:t>Orari per i visitatori</w:t>
      </w:r>
      <w:r>
        <w:rPr>
          <w:sz w:val="40"/>
        </w:rPr>
        <w:t xml:space="preserve"> </w:t>
      </w:r>
      <w:r w:rsidRPr="005E2475">
        <w:t>giovedì : 15:00:00 AM - 18:30 p</w:t>
      </w:r>
      <w:r>
        <w:t xml:space="preserve"> </w:t>
      </w:r>
      <w:r w:rsidRPr="005E2475">
        <w:t>m, venerdì 9,30: AM - 18:30 p</w:t>
      </w:r>
      <w:r>
        <w:t xml:space="preserve"> </w:t>
      </w:r>
      <w:r w:rsidRPr="005E2475">
        <w:t>m , sabato: 9,30:00 AM - 18:30 p</w:t>
      </w:r>
      <w:r>
        <w:t xml:space="preserve"> </w:t>
      </w:r>
      <w:r w:rsidRPr="005E2475">
        <w:t>m , domenica: 9:30: AM </w:t>
      </w:r>
      <w:r>
        <w:t xml:space="preserve"> </w:t>
      </w:r>
    </w:p>
    <w:p w:rsidR="00FE67DE" w:rsidRPr="00793D7B" w:rsidRDefault="00FE67DE" w:rsidP="00FE67DE">
      <w:pPr>
        <w:spacing w:after="0"/>
        <w:jc w:val="both"/>
        <w:rPr>
          <w:rFonts w:ascii="Times New Roman" w:eastAsia="Times New Roman" w:hAnsi="Times New Roman" w:cs="Times New Roman"/>
          <w:sz w:val="28"/>
        </w:rPr>
      </w:pPr>
      <w:r w:rsidRPr="00793D7B">
        <w:rPr>
          <w:rFonts w:ascii="Times New Roman" w:eastAsia="Times New Roman" w:hAnsi="Times New Roman" w:cs="Times New Roman"/>
          <w:sz w:val="28"/>
        </w:rPr>
        <w:t xml:space="preserve">Sponsor: buffet offerto dalla </w:t>
      </w:r>
      <w:r w:rsidRPr="00793D7B">
        <w:rPr>
          <w:rFonts w:ascii="Times New Roman" w:eastAsia="Times New Roman" w:hAnsi="Times New Roman" w:cs="Times New Roman"/>
          <w:b/>
          <w:sz w:val="28"/>
        </w:rPr>
        <w:t>Gelateria del Gallo</w:t>
      </w:r>
    </w:p>
    <w:p w:rsidR="00C6424D" w:rsidRPr="00793D7B" w:rsidRDefault="00FE67DE">
      <w:pPr>
        <w:spacing w:after="0"/>
        <w:jc w:val="both"/>
        <w:rPr>
          <w:rFonts w:ascii="Times New Roman" w:eastAsia="Times New Roman" w:hAnsi="Times New Roman" w:cs="Times New Roman"/>
          <w:sz w:val="24"/>
        </w:rPr>
      </w:pPr>
      <w:r w:rsidRPr="00FE67DE">
        <w:rPr>
          <w:rFonts w:ascii="Times New Roman" w:eastAsia="Times New Roman" w:hAnsi="Times New Roman" w:cs="Times New Roman"/>
          <w:sz w:val="24"/>
        </w:rPr>
        <w:t>Info</w:t>
      </w:r>
      <w:r>
        <w:rPr>
          <w:rFonts w:ascii="Times New Roman" w:eastAsia="Times New Roman" w:hAnsi="Times New Roman" w:cs="Times New Roman"/>
          <w:color w:val="FF0000"/>
          <w:sz w:val="24"/>
        </w:rPr>
        <w:t xml:space="preserve">: </w:t>
      </w:r>
      <w:hyperlink r:id="rId5" w:history="1">
        <w:r w:rsidRPr="00793D7B">
          <w:rPr>
            <w:rStyle w:val="Collegamentoipertestuale"/>
            <w:rFonts w:ascii="Times New Roman" w:eastAsia="Times New Roman" w:hAnsi="Times New Roman" w:cs="Times New Roman"/>
            <w:sz w:val="24"/>
            <w:u w:val="none"/>
          </w:rPr>
          <w:t>artegiovanni55@virgilio.it</w:t>
        </w:r>
      </w:hyperlink>
      <w:r>
        <w:rPr>
          <w:rFonts w:ascii="Times New Roman" w:eastAsia="Times New Roman" w:hAnsi="Times New Roman" w:cs="Times New Roman"/>
          <w:color w:val="FF0000"/>
          <w:sz w:val="24"/>
        </w:rPr>
        <w:t xml:space="preserve"> </w:t>
      </w:r>
      <w:proofErr w:type="spellStart"/>
      <w:r w:rsidRPr="00793D7B">
        <w:rPr>
          <w:rFonts w:ascii="Times New Roman" w:eastAsia="Times New Roman" w:hAnsi="Times New Roman" w:cs="Times New Roman"/>
          <w:sz w:val="24"/>
        </w:rPr>
        <w:t>cel</w:t>
      </w:r>
      <w:proofErr w:type="spellEnd"/>
      <w:r w:rsidRPr="00793D7B">
        <w:rPr>
          <w:rFonts w:ascii="Times New Roman" w:eastAsia="Times New Roman" w:hAnsi="Times New Roman" w:cs="Times New Roman"/>
          <w:sz w:val="24"/>
        </w:rPr>
        <w:t xml:space="preserve"> 339 7919227 </w:t>
      </w:r>
    </w:p>
    <w:p w:rsidR="002758D3" w:rsidRPr="002758D3" w:rsidRDefault="002758D3" w:rsidP="002758D3">
      <w:pPr>
        <w:jc w:val="center"/>
        <w:rPr>
          <w:sz w:val="32"/>
          <w:szCs w:val="28"/>
        </w:rPr>
      </w:pPr>
      <w:r w:rsidRPr="002758D3">
        <w:rPr>
          <w:b/>
          <w:sz w:val="32"/>
          <w:szCs w:val="28"/>
        </w:rPr>
        <w:t>ingresso gratuito</w:t>
      </w:r>
    </w:p>
    <w:sectPr w:rsidR="002758D3" w:rsidRPr="002758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C6424D"/>
    <w:rsid w:val="001B34BB"/>
    <w:rsid w:val="002758D3"/>
    <w:rsid w:val="00793D7B"/>
    <w:rsid w:val="00C6424D"/>
    <w:rsid w:val="00FE6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E67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egiovanni55@virgil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714</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Giovanni Mangiacapra</cp:lastModifiedBy>
  <cp:revision>6</cp:revision>
  <dcterms:created xsi:type="dcterms:W3CDTF">2019-03-07T15:00:00Z</dcterms:created>
  <dcterms:modified xsi:type="dcterms:W3CDTF">2019-03-13T19:51:00Z</dcterms:modified>
</cp:coreProperties>
</file>