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0824" w14:textId="77777777" w:rsidR="006C3D1C" w:rsidRDefault="006C3D1C" w:rsidP="006C3D1C">
      <w:pPr>
        <w:spacing w:before="100" w:beforeAutospacing="1" w:after="100" w:afterAutospacing="1"/>
        <w:jc w:val="center"/>
        <w:outlineLvl w:val="2"/>
        <w:rPr>
          <w:b/>
          <w:bCs/>
          <w:i/>
          <w:iCs/>
          <w:sz w:val="27"/>
          <w:szCs w:val="27"/>
        </w:rPr>
      </w:pPr>
      <w:r>
        <w:rPr>
          <w:b/>
          <w:bCs/>
          <w:sz w:val="27"/>
          <w:szCs w:val="27"/>
        </w:rPr>
        <w:t>“</w:t>
      </w:r>
      <w:r w:rsidRPr="00130446">
        <w:rPr>
          <w:b/>
          <w:bCs/>
          <w:i/>
          <w:iCs/>
          <w:sz w:val="27"/>
          <w:szCs w:val="27"/>
        </w:rPr>
        <w:t>SPIN-OFF</w:t>
      </w:r>
      <w:r>
        <w:rPr>
          <w:b/>
          <w:bCs/>
          <w:i/>
          <w:iCs/>
          <w:sz w:val="27"/>
          <w:szCs w:val="27"/>
        </w:rPr>
        <w:t>”</w:t>
      </w:r>
    </w:p>
    <w:p w14:paraId="4D852FC2" w14:textId="77777777" w:rsidR="006C3D1C" w:rsidRPr="00210415" w:rsidRDefault="006C3D1C" w:rsidP="006C3D1C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23 ottobre 2025</w:t>
      </w:r>
    </w:p>
    <w:p w14:paraId="098607C9" w14:textId="77777777" w:rsidR="006C3D1C" w:rsidRPr="00210415" w:rsidRDefault="006C3D1C" w:rsidP="006C3D1C">
      <w:pPr>
        <w:spacing w:before="100" w:beforeAutospacing="1" w:after="100" w:afterAutospacing="1"/>
      </w:pPr>
      <w:r w:rsidRPr="00210415">
        <w:t>In occasione d</w:t>
      </w:r>
      <w:r>
        <w:t>ell’evento</w:t>
      </w:r>
      <w:r w:rsidRPr="00210415">
        <w:t xml:space="preserve"> </w:t>
      </w:r>
      <w:r w:rsidRPr="00B24628">
        <w:rPr>
          <w:b/>
          <w:bCs/>
          <w:i/>
          <w:iCs/>
        </w:rPr>
        <w:t>“SPIN-OFF”</w:t>
      </w:r>
      <w:r w:rsidRPr="00B24628">
        <w:rPr>
          <w:i/>
          <w:iCs/>
        </w:rPr>
        <w:t>,</w:t>
      </w:r>
      <w:r w:rsidRPr="00210415">
        <w:t xml:space="preserve"> </w:t>
      </w:r>
      <w:r>
        <w:t xml:space="preserve">nell’ambito della </w:t>
      </w:r>
      <w:r w:rsidRPr="00AD725E">
        <w:rPr>
          <w:b/>
          <w:bCs/>
        </w:rPr>
        <w:t>Rome Art Week 2025</w:t>
      </w:r>
      <w:r>
        <w:t xml:space="preserve">, l’artista </w:t>
      </w:r>
      <w:r w:rsidRPr="00210415">
        <w:rPr>
          <w:b/>
          <w:bCs/>
        </w:rPr>
        <w:t>Michele Spina</w:t>
      </w:r>
      <w:r w:rsidRPr="00210415">
        <w:t xml:space="preserve"> presenta una nuova serie di </w:t>
      </w:r>
      <w:r w:rsidRPr="00210415">
        <w:rPr>
          <w:b/>
          <w:bCs/>
        </w:rPr>
        <w:t>30 opere</w:t>
      </w:r>
      <w:r>
        <w:rPr>
          <w:b/>
          <w:bCs/>
        </w:rPr>
        <w:t xml:space="preserve">, </w:t>
      </w:r>
      <w:r w:rsidRPr="00164CB2">
        <w:t xml:space="preserve">formato </w:t>
      </w:r>
      <w:r w:rsidRPr="00210415">
        <w:t>10×10 c</w:t>
      </w:r>
      <w:r w:rsidRPr="00164CB2">
        <w:t>m,</w:t>
      </w:r>
      <w:r>
        <w:rPr>
          <w:b/>
          <w:bCs/>
        </w:rPr>
        <w:t xml:space="preserve"> </w:t>
      </w:r>
      <w:r w:rsidRPr="00210415">
        <w:t xml:space="preserve">intitolata </w:t>
      </w:r>
      <w:r w:rsidRPr="00210415">
        <w:rPr>
          <w:b/>
          <w:bCs/>
          <w:i/>
          <w:iCs/>
        </w:rPr>
        <w:t>Foglie</w:t>
      </w:r>
      <w:r>
        <w:rPr>
          <w:b/>
          <w:bCs/>
          <w:i/>
          <w:iCs/>
        </w:rPr>
        <w:t xml:space="preserve"> </w:t>
      </w:r>
      <w:r w:rsidRPr="00DA629E">
        <w:t xml:space="preserve">(2025), </w:t>
      </w:r>
      <w:r w:rsidRPr="00210415">
        <w:t>tele realizzate</w:t>
      </w:r>
      <w:r>
        <w:t xml:space="preserve"> appositamente</w:t>
      </w:r>
      <w:r w:rsidRPr="00210415">
        <w:t xml:space="preserve"> per il </w:t>
      </w:r>
      <w:r w:rsidRPr="00210415">
        <w:rPr>
          <w:b/>
          <w:bCs/>
        </w:rPr>
        <w:t xml:space="preserve">Bounty Program di </w:t>
      </w:r>
      <w:proofErr w:type="spellStart"/>
      <w:r w:rsidRPr="00210415">
        <w:rPr>
          <w:b/>
          <w:bCs/>
        </w:rPr>
        <w:t>ARTup</w:t>
      </w:r>
      <w:proofErr w:type="spellEnd"/>
      <w:r w:rsidRPr="00210415">
        <w:t xml:space="preserve">, sperimentazione collettiva gratuita degli applicativi digitali di </w:t>
      </w:r>
      <w:proofErr w:type="spellStart"/>
      <w:r w:rsidRPr="00210415">
        <w:t>ARTup</w:t>
      </w:r>
      <w:proofErr w:type="spellEnd"/>
      <w:r w:rsidRPr="00210415">
        <w:t xml:space="preserve">, start-up innovativa </w:t>
      </w:r>
      <w:r>
        <w:t xml:space="preserve">e spin-off </w:t>
      </w:r>
      <w:r w:rsidRPr="00210415">
        <w:t xml:space="preserve">nata dalla ricerca degli ultimi tredici anni di </w:t>
      </w:r>
      <w:r w:rsidRPr="00210415">
        <w:rPr>
          <w:b/>
          <w:bCs/>
        </w:rPr>
        <w:t>Atelier Monte</w:t>
      </w:r>
      <w:r>
        <w:rPr>
          <w:b/>
          <w:bCs/>
        </w:rPr>
        <w:t>z</w:t>
      </w:r>
      <w:r w:rsidRPr="005238B3">
        <w:t xml:space="preserve">, il cui </w:t>
      </w:r>
      <w:r>
        <w:t>scopo è s</w:t>
      </w:r>
      <w:r>
        <w:rPr>
          <w:rStyle w:val="agcmg"/>
          <w:rFonts w:eastAsiaTheme="majorEastAsia"/>
        </w:rPr>
        <w:t>emplificare i processi del mercato dell’arte e innovare la gestione, l’autenticazione e la valorizzazione del patrimonio artistico.</w:t>
      </w:r>
      <w:r w:rsidRPr="00210415">
        <w:br/>
        <w:t xml:space="preserve">Questi lavori, insieme ai cicli più noti come </w:t>
      </w:r>
      <w:r w:rsidRPr="00AD725E">
        <w:rPr>
          <w:b/>
          <w:bCs/>
          <w:i/>
          <w:iCs/>
        </w:rPr>
        <w:t>Delfini</w:t>
      </w:r>
      <w:r>
        <w:rPr>
          <w:b/>
          <w:bCs/>
          <w:i/>
          <w:iCs/>
        </w:rPr>
        <w:t xml:space="preserve"> </w:t>
      </w:r>
      <w:r w:rsidRPr="007C3B81">
        <w:t>e</w:t>
      </w:r>
      <w:r>
        <w:rPr>
          <w:b/>
          <w:bCs/>
          <w:i/>
          <w:iCs/>
        </w:rPr>
        <w:t xml:space="preserve"> Foglie di Limone</w:t>
      </w:r>
      <w:r>
        <w:rPr>
          <w:i/>
          <w:iCs/>
        </w:rPr>
        <w:t>,</w:t>
      </w:r>
      <w:r w:rsidRPr="00210415">
        <w:t xml:space="preserve"> rivelano l</w:t>
      </w:r>
      <w:r>
        <w:t>’</w:t>
      </w:r>
      <w:r w:rsidRPr="00210415">
        <w:t xml:space="preserve">attitudine </w:t>
      </w:r>
      <w:r>
        <w:t xml:space="preserve">di Michele Spina </w:t>
      </w:r>
      <w:r w:rsidRPr="00210415">
        <w:t xml:space="preserve">a costruire una </w:t>
      </w:r>
      <w:r w:rsidRPr="00210415">
        <w:rPr>
          <w:b/>
          <w:bCs/>
        </w:rPr>
        <w:t>poetica dell’ibridazione</w:t>
      </w:r>
      <w:r w:rsidRPr="00210415">
        <w:t>: un linguaggio che intreccia gesto pittorico, colore e materia, immagine e movimento, trasformando lo spazio espositivo in una danza visiva e ironica.</w:t>
      </w:r>
    </w:p>
    <w:p w14:paraId="75E5697B" w14:textId="77777777" w:rsidR="006C3D1C" w:rsidRPr="00210415" w:rsidRDefault="006C3D1C" w:rsidP="006C3D1C">
      <w:pPr>
        <w:spacing w:before="100" w:beforeAutospacing="1" w:after="100" w:afterAutospacing="1"/>
      </w:pPr>
      <w:r w:rsidRPr="00210415">
        <w:t xml:space="preserve">La ricerca artistica di Spina si colloca in un </w:t>
      </w:r>
      <w:r w:rsidRPr="00210415">
        <w:rPr>
          <w:b/>
          <w:bCs/>
        </w:rPr>
        <w:t>territorio liminale</w:t>
      </w:r>
      <w:r w:rsidRPr="00210415">
        <w:t>, dove pittura e scultura non rappresentano ambiti separati</w:t>
      </w:r>
      <w:r>
        <w:t>,</w:t>
      </w:r>
      <w:r w:rsidRPr="00210415">
        <w:t xml:space="preserve"> ma diventano linguaggi complementari, capaci di fondersi in una continua osmosi.</w:t>
      </w:r>
      <w:r w:rsidRPr="00210415">
        <w:br/>
        <w:t>La sua pratica, sviluppata tra installazioni, cicli pittorici e sculture in ferro e lana, è attraversata da una tensione costante verso la trasformazione: ogni progetto nasce, si compie e si rigenera in nuove forme, talvolta in netto contrasto con quelle precedenti, come se l’artista avesse bisogno di rinnovare di volta in volta il proprio vocabolario visivo.</w:t>
      </w:r>
    </w:p>
    <w:p w14:paraId="7D0C8E1D" w14:textId="77777777" w:rsidR="006C3D1C" w:rsidRPr="00210415" w:rsidRDefault="006C3D1C" w:rsidP="006C3D1C">
      <w:pPr>
        <w:spacing w:before="100" w:beforeAutospacing="1" w:after="100" w:afterAutospacing="1"/>
        <w:jc w:val="both"/>
      </w:pPr>
      <w:r>
        <w:t xml:space="preserve">Alla base della sua poetica si trova un’estetica del quotidiano, che trasforma gesti e materiali semplici in esperienze percettive </w:t>
      </w:r>
      <w:r w:rsidRPr="00360F5E">
        <w:rPr>
          <w:rStyle w:val="Enfasigrassetto"/>
          <w:rFonts w:eastAsiaTheme="majorEastAsia"/>
        </w:rPr>
        <w:t>dense di significato</w:t>
      </w:r>
      <w:r w:rsidRPr="00360F5E">
        <w:rPr>
          <w:b/>
          <w:bCs/>
        </w:rPr>
        <w:t>,</w:t>
      </w:r>
      <w:r>
        <w:t xml:space="preserve"> dove la semplicità diventa veicolo di profondità e riflessione. </w:t>
      </w:r>
      <w:r w:rsidRPr="00210415">
        <w:t xml:space="preserve">Il suo lavoro è un </w:t>
      </w:r>
      <w:r w:rsidRPr="00210415">
        <w:rPr>
          <w:b/>
          <w:bCs/>
        </w:rPr>
        <w:t>gioco di equilibrio di colori, forme e tensioni</w:t>
      </w:r>
      <w:r w:rsidRPr="00210415">
        <w:t xml:space="preserve">, dove ogni elemento dialoga con l’altro fino a trovare un’armonia sottile. Come afferma l’artista, </w:t>
      </w:r>
      <w:r w:rsidRPr="00210415">
        <w:rPr>
          <w:i/>
          <w:iCs/>
        </w:rPr>
        <w:t xml:space="preserve">«un’opera </w:t>
      </w:r>
      <w:r>
        <w:rPr>
          <w:i/>
          <w:iCs/>
        </w:rPr>
        <w:t>è finita quando raggiunge un equilibrio cromatico</w:t>
      </w:r>
      <w:r w:rsidRPr="00210415">
        <w:rPr>
          <w:i/>
          <w:iCs/>
        </w:rPr>
        <w:t>»</w:t>
      </w:r>
      <w:r w:rsidRPr="00210415">
        <w:t xml:space="preserve"> — un equilibrio non statico, ma vivo, continuamente ridefinito nel rapporto tra materia e spazio.</w:t>
      </w:r>
    </w:p>
    <w:p w14:paraId="65B4E718" w14:textId="77777777" w:rsidR="006C3D1C" w:rsidRPr="00210415" w:rsidRDefault="006C3D1C" w:rsidP="006C3D1C">
      <w:pPr>
        <w:spacing w:before="100" w:beforeAutospacing="1" w:after="100" w:afterAutospacing="1"/>
        <w:jc w:val="both"/>
      </w:pPr>
      <w:r w:rsidRPr="00210415">
        <w:t xml:space="preserve">Le sue sculture in </w:t>
      </w:r>
      <w:r w:rsidRPr="00210415">
        <w:rPr>
          <w:b/>
          <w:bCs/>
        </w:rPr>
        <w:t>ferro e lana</w:t>
      </w:r>
      <w:r w:rsidRPr="00210415">
        <w:t xml:space="preserve"> rappresentano un punto di sintesi di questa ricerca: </w:t>
      </w:r>
      <w:r w:rsidRPr="00210415">
        <w:rPr>
          <w:b/>
          <w:bCs/>
        </w:rPr>
        <w:t>la scultura diventa estensione della pittura</w:t>
      </w:r>
      <w:r w:rsidRPr="00210415">
        <w:t>, un campo tridimensionale in cui il colore non è più descrittivo</w:t>
      </w:r>
      <w:r>
        <w:t>,</w:t>
      </w:r>
      <w:r w:rsidRPr="00210415">
        <w:t xml:space="preserve"> ma vibra come energia autonoma. La </w:t>
      </w:r>
      <w:r w:rsidRPr="00210415">
        <w:rPr>
          <w:b/>
          <w:bCs/>
        </w:rPr>
        <w:t>lana</w:t>
      </w:r>
      <w:r w:rsidRPr="00210415">
        <w:t xml:space="preserve">, materiale caldo e organico, </w:t>
      </w:r>
      <w:r w:rsidRPr="00210415">
        <w:rPr>
          <w:b/>
          <w:bCs/>
        </w:rPr>
        <w:t>annulla la pesantezza del ferro</w:t>
      </w:r>
      <w:r w:rsidRPr="00210415">
        <w:t>, generando una tensione poetica tra solidità e leggerezza, tra rigore e immaginazione.</w:t>
      </w:r>
    </w:p>
    <w:p w14:paraId="68126799" w14:textId="77777777" w:rsidR="006C3D1C" w:rsidRPr="00210415" w:rsidRDefault="006C3D1C" w:rsidP="006C3D1C">
      <w:pPr>
        <w:spacing w:before="100" w:beforeAutospacing="1" w:after="100" w:afterAutospacing="1"/>
        <w:jc w:val="both"/>
      </w:pPr>
      <w:r w:rsidRPr="00210415">
        <w:t xml:space="preserve">La forza del suo lavoro risiede proprio in questa capacità di alternare temi simbolici e universali a visioni più leggere e giocose, senza mai perdere un’intenzione critica. Nei </w:t>
      </w:r>
      <w:r w:rsidRPr="00210415">
        <w:rPr>
          <w:b/>
          <w:bCs/>
          <w:i/>
          <w:iCs/>
        </w:rPr>
        <w:t>Delfini</w:t>
      </w:r>
      <w:r w:rsidRPr="00210415">
        <w:t>, che danzano ironicamente tra tele e sculture, dissolv</w:t>
      </w:r>
      <w:r>
        <w:t>endo</w:t>
      </w:r>
      <w:r w:rsidRPr="00210415">
        <w:t xml:space="preserve"> i confini tra bidimensionale e tridimensionale, la materia diventa veicolo di riflessione sul rapporto tra natura, corpo e </w:t>
      </w:r>
      <w:r>
        <w:t xml:space="preserve">movimento. </w:t>
      </w:r>
    </w:p>
    <w:p w14:paraId="251D374B" w14:textId="77777777" w:rsidR="006C3D1C" w:rsidRDefault="006C3D1C" w:rsidP="006C3D1C">
      <w:pPr>
        <w:spacing w:before="100" w:beforeAutospacing="1" w:after="100" w:afterAutospacing="1"/>
        <w:jc w:val="both"/>
      </w:pPr>
      <w:r w:rsidRPr="00210415">
        <w:t xml:space="preserve">Con </w:t>
      </w:r>
      <w:r w:rsidRPr="00210415">
        <w:rPr>
          <w:b/>
          <w:bCs/>
        </w:rPr>
        <w:t>Michele Spina</w:t>
      </w:r>
      <w:r w:rsidRPr="00210415">
        <w:t xml:space="preserve">, l’arte si fa strumento di resistenza e al tempo stesso di leggerezza, capace di ricordarci che la </w:t>
      </w:r>
      <w:r w:rsidRPr="00210415">
        <w:rPr>
          <w:b/>
          <w:bCs/>
        </w:rPr>
        <w:t>quotidianità</w:t>
      </w:r>
      <w:r w:rsidRPr="00210415">
        <w:t xml:space="preserve"> non è soltanto routine, ma può diventare </w:t>
      </w:r>
      <w:r w:rsidRPr="00210415">
        <w:rPr>
          <w:b/>
          <w:bCs/>
        </w:rPr>
        <w:t>sogno, equilibrio e spiritualità</w:t>
      </w:r>
      <w:r w:rsidRPr="00210415">
        <w:t>.</w:t>
      </w:r>
    </w:p>
    <w:p w14:paraId="5845039A" w14:textId="3ED58FBC" w:rsidR="009D7434" w:rsidRDefault="006C3D1C">
      <w:r>
        <w:t xml:space="preserve">Direzione Artistica di </w:t>
      </w:r>
      <w:proofErr w:type="spellStart"/>
      <w:r>
        <w:t>Gio</w:t>
      </w:r>
      <w:proofErr w:type="spellEnd"/>
      <w:r>
        <w:t xml:space="preserve"> Montez</w:t>
      </w:r>
    </w:p>
    <w:p w14:paraId="3DB96C72" w14:textId="595E648A" w:rsidR="006C3D1C" w:rsidRDefault="006C3D1C">
      <w:r>
        <w:t xml:space="preserve">Testo critico di Elisabetta Zeni </w:t>
      </w:r>
    </w:p>
    <w:sectPr w:rsidR="006C3D1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6250" w14:textId="77777777" w:rsidR="000C3C1C" w:rsidRDefault="000C3C1C" w:rsidP="006C3D1C">
      <w:r>
        <w:separator/>
      </w:r>
    </w:p>
  </w:endnote>
  <w:endnote w:type="continuationSeparator" w:id="0">
    <w:p w14:paraId="77828FA0" w14:textId="77777777" w:rsidR="000C3C1C" w:rsidRDefault="000C3C1C" w:rsidP="006C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DC01" w14:textId="77777777" w:rsidR="006C3D1C" w:rsidRPr="00245F2A" w:rsidRDefault="006C3D1C" w:rsidP="006C3D1C">
    <w:pPr>
      <w:pStyle w:val="p1"/>
      <w:jc w:val="center"/>
      <w:rPr>
        <w:sz w:val="15"/>
        <w:szCs w:val="15"/>
      </w:rPr>
    </w:pPr>
    <w:r>
      <w:rPr>
        <w:sz w:val="15"/>
        <w:szCs w:val="15"/>
      </w:rPr>
      <w:t xml:space="preserve">Atelier Montez - </w:t>
    </w:r>
    <w:r w:rsidRPr="00245F2A">
      <w:rPr>
        <w:sz w:val="15"/>
        <w:szCs w:val="15"/>
      </w:rPr>
      <w:t xml:space="preserve">Via di Pietralata 147/A 00158 Roma C.F. 97698550585 PEC: </w:t>
    </w:r>
    <w:r w:rsidRPr="00245F2A">
      <w:rPr>
        <w:rStyle w:val="s1"/>
        <w:sz w:val="15"/>
        <w:szCs w:val="15"/>
      </w:rPr>
      <w:t>montez@pec.it</w:t>
    </w:r>
    <w:r w:rsidRPr="00245F2A">
      <w:rPr>
        <w:sz w:val="15"/>
        <w:szCs w:val="15"/>
      </w:rPr>
      <w:t xml:space="preserve"> </w:t>
    </w:r>
  </w:p>
  <w:p w14:paraId="3613D46E" w14:textId="1E6651E9" w:rsidR="006C3D1C" w:rsidRPr="006C3D1C" w:rsidRDefault="006C3D1C" w:rsidP="006C3D1C">
    <w:pPr>
      <w:pStyle w:val="p1"/>
      <w:jc w:val="center"/>
      <w:rPr>
        <w:sz w:val="15"/>
        <w:szCs w:val="15"/>
      </w:rPr>
    </w:pPr>
    <w:r w:rsidRPr="00245F2A">
      <w:rPr>
        <w:sz w:val="15"/>
        <w:szCs w:val="15"/>
      </w:rPr>
      <w:t xml:space="preserve">Tel. Segreteria +39 (0) </w:t>
    </w:r>
    <w:r>
      <w:rPr>
        <w:sz w:val="15"/>
        <w:szCs w:val="15"/>
      </w:rPr>
      <w:t>6</w:t>
    </w:r>
    <w:r w:rsidRPr="00245F2A">
      <w:rPr>
        <w:sz w:val="15"/>
        <w:szCs w:val="15"/>
      </w:rPr>
      <w:t xml:space="preserve">5404173 </w:t>
    </w:r>
    <w:r w:rsidRPr="00245F2A">
      <w:rPr>
        <w:rStyle w:val="s1"/>
        <w:sz w:val="15"/>
        <w:szCs w:val="15"/>
      </w:rPr>
      <w:t>www.montez.it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185A" w14:textId="77777777" w:rsidR="000C3C1C" w:rsidRDefault="000C3C1C" w:rsidP="006C3D1C">
      <w:r>
        <w:separator/>
      </w:r>
    </w:p>
  </w:footnote>
  <w:footnote w:type="continuationSeparator" w:id="0">
    <w:p w14:paraId="4B784DCC" w14:textId="77777777" w:rsidR="000C3C1C" w:rsidRDefault="000C3C1C" w:rsidP="006C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7FC" w14:textId="52A1B7D8" w:rsidR="006C3D1C" w:rsidRDefault="006C3D1C" w:rsidP="006C3D1C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2116BDA6" wp14:editId="00765D87">
          <wp:extent cx="697117" cy="697117"/>
          <wp:effectExtent l="0" t="0" r="1905" b="1905"/>
          <wp:docPr id="3395661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566130" name="Immagine 339566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02" cy="709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8D4B4" w14:textId="77777777" w:rsidR="006C3D1C" w:rsidRDefault="006C3D1C" w:rsidP="006C3D1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1C"/>
    <w:rsid w:val="000C3C1C"/>
    <w:rsid w:val="006C3D1C"/>
    <w:rsid w:val="007114D0"/>
    <w:rsid w:val="009D7434"/>
    <w:rsid w:val="00DB62F3"/>
    <w:rsid w:val="00E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F232"/>
  <w15:chartTrackingRefBased/>
  <w15:docId w15:val="{71E2D520-8B46-D14C-BC0C-E7ED61F0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D1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D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D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D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D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D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D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D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D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D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D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D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D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D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D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D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3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C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3D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3D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3D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3D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C3D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3D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3D1C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C3D1C"/>
    <w:rPr>
      <w:b/>
      <w:bCs/>
    </w:rPr>
  </w:style>
  <w:style w:type="character" w:customStyle="1" w:styleId="agcmg">
    <w:name w:val="a_gcmg"/>
    <w:basedOn w:val="Carpredefinitoparagrafo"/>
    <w:rsid w:val="006C3D1C"/>
  </w:style>
  <w:style w:type="paragraph" w:styleId="Intestazione">
    <w:name w:val="header"/>
    <w:basedOn w:val="Normale"/>
    <w:link w:val="IntestazioneCarattere"/>
    <w:uiPriority w:val="99"/>
    <w:unhideWhenUsed/>
    <w:rsid w:val="006C3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D1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C3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D1C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1">
    <w:name w:val="p1"/>
    <w:basedOn w:val="Normale"/>
    <w:rsid w:val="006C3D1C"/>
    <w:rPr>
      <w:rFonts w:ascii="Garamond" w:hAnsi="Garamond"/>
      <w:color w:val="000000"/>
      <w:sz w:val="14"/>
      <w:szCs w:val="14"/>
    </w:rPr>
  </w:style>
  <w:style w:type="character" w:customStyle="1" w:styleId="s1">
    <w:name w:val="s1"/>
    <w:basedOn w:val="Carpredefinitoparagrafo"/>
    <w:rsid w:val="006C3D1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Zeni</dc:creator>
  <cp:keywords/>
  <dc:description/>
  <cp:lastModifiedBy>Elisabetta Zeni</cp:lastModifiedBy>
  <cp:revision>1</cp:revision>
  <dcterms:created xsi:type="dcterms:W3CDTF">2025-10-20T16:37:00Z</dcterms:created>
  <dcterms:modified xsi:type="dcterms:W3CDTF">2025-10-20T16:39:00Z</dcterms:modified>
</cp:coreProperties>
</file>