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2"/>
      </w:tblGrid>
      <w:tr w:rsidR="00931FAF" w:rsidRPr="00931FAF" w:rsidTr="00931FAF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931FAF" w:rsidRPr="00931FAF" w:rsidRDefault="00931FAF" w:rsidP="00931FAF">
            <w:pPr>
              <w:jc w:val="center"/>
              <w:rPr>
                <w:rFonts w:ascii="Helvetica" w:eastAsia="Times New Roman" w:hAnsi="Helvetica" w:cs="Times New Roman"/>
                <w:sz w:val="18"/>
                <w:szCs w:val="18"/>
              </w:rPr>
            </w:pPr>
            <w:r w:rsidRPr="00931FAF">
              <w:rPr>
                <w:rFonts w:ascii="Helvetica" w:eastAsia="Times New Roman" w:hAnsi="Helvetica" w:cs="Times New Roman"/>
                <w:sz w:val="54"/>
                <w:szCs w:val="54"/>
              </w:rPr>
              <w:t>#</w:t>
            </w:r>
            <w:proofErr w:type="spellStart"/>
            <w:r w:rsidRPr="00931FAF">
              <w:rPr>
                <w:rFonts w:ascii="Helvetica" w:eastAsia="Times New Roman" w:hAnsi="Helvetica" w:cs="Times New Roman"/>
                <w:sz w:val="54"/>
                <w:szCs w:val="54"/>
              </w:rPr>
              <w:t>tuttoandràbene</w:t>
            </w:r>
            <w:proofErr w:type="spellEnd"/>
            <w:proofErr w:type="gramStart"/>
            <w:r w:rsidRPr="00931FAF">
              <w:rPr>
                <w:rFonts w:ascii="Helvetica" w:eastAsia="Times New Roman" w:hAnsi="Helvetica" w:cs="Times New Roman"/>
                <w:sz w:val="54"/>
                <w:szCs w:val="54"/>
              </w:rPr>
              <w:t> </w:t>
            </w:r>
            <w:r w:rsidRPr="00931FAF">
              <w:rPr>
                <w:rFonts w:ascii="Helvetica" w:eastAsia="Times New Roman" w:hAnsi="Helvetica" w:cs="Times New Roman"/>
                <w:sz w:val="54"/>
                <w:szCs w:val="54"/>
              </w:rPr>
              <w:br/>
            </w:r>
            <w:r w:rsidRPr="00931FAF">
              <w:rPr>
                <w:rFonts w:ascii="Helvetica" w:eastAsia="Times New Roman" w:hAnsi="Helvetica" w:cs="Times New Roman"/>
                <w:sz w:val="27"/>
                <w:szCs w:val="27"/>
              </w:rPr>
              <w:br/>
            </w:r>
            <w:proofErr w:type="gramEnd"/>
            <w:r w:rsidRPr="00931FAF">
              <w:rPr>
                <w:rFonts w:ascii="Helvetica" w:eastAsia="Times New Roman" w:hAnsi="Helvetica" w:cs="Times New Roman"/>
                <w:sz w:val="27"/>
                <w:szCs w:val="27"/>
              </w:rPr>
              <w:t>di Vito Bongiorno dedicato a tutti noi italiani e a tutto il nostro pianeta</w:t>
            </w:r>
            <w:r w:rsidRPr="00931FAF">
              <w:rPr>
                <w:rFonts w:ascii="Helvetica" w:eastAsia="Times New Roman" w:hAnsi="Helvetica" w:cs="Times New Roman"/>
                <w:sz w:val="18"/>
                <w:szCs w:val="18"/>
              </w:rPr>
              <w:br/>
            </w:r>
            <w:r w:rsidRPr="00931FAF">
              <w:rPr>
                <w:rFonts w:ascii="Helvetica" w:eastAsia="Times New Roman" w:hAnsi="Helvetica" w:cs="Times New Roman"/>
                <w:sz w:val="27"/>
                <w:szCs w:val="27"/>
              </w:rPr>
              <w:t>dal 12 marzo al 12 aprile 2020</w:t>
            </w:r>
            <w:r w:rsidRPr="00931FAF">
              <w:rPr>
                <w:rFonts w:ascii="Helvetica" w:eastAsia="Times New Roman" w:hAnsi="Helvetica" w:cs="Times New Roman"/>
                <w:sz w:val="54"/>
                <w:szCs w:val="54"/>
              </w:rPr>
              <w:t>  </w:t>
            </w:r>
            <w:r w:rsidRPr="00931FAF">
              <w:rPr>
                <w:rFonts w:ascii="Helvetica" w:eastAsia="Times New Roman" w:hAnsi="Helvetica" w:cs="Times New Roman"/>
                <w:sz w:val="18"/>
                <w:szCs w:val="18"/>
              </w:rPr>
              <w:br/>
              <w:t> </w:t>
            </w:r>
            <w:r w:rsidRPr="00931FAF">
              <w:rPr>
                <w:rFonts w:ascii="Helvetica" w:eastAsia="Times New Roman" w:hAnsi="Helvetica" w:cs="Times New Roman"/>
                <w:sz w:val="18"/>
                <w:szCs w:val="18"/>
              </w:rPr>
              <w:br/>
              <w:t> _________________________</w:t>
            </w:r>
            <w:r w:rsidRPr="00931FAF">
              <w:rPr>
                <w:rFonts w:ascii="Helvetica" w:eastAsia="Times New Roman" w:hAnsi="Helvetica" w:cs="Times New Roman"/>
                <w:sz w:val="18"/>
                <w:szCs w:val="18"/>
              </w:rPr>
              <w:br/>
            </w:r>
            <w:r w:rsidRPr="00931FAF">
              <w:rPr>
                <w:rFonts w:ascii="Helvetica" w:eastAsia="Times New Roman" w:hAnsi="Helvetica" w:cs="Times New Roman"/>
                <w:sz w:val="18"/>
                <w:szCs w:val="18"/>
              </w:rPr>
              <w:br/>
              <w:t> </w:t>
            </w:r>
            <w:r w:rsidRPr="00931FAF">
              <w:rPr>
                <w:rFonts w:ascii="Helvetica" w:eastAsia="Times New Roman" w:hAnsi="Helvetica" w:cs="Times New Roman"/>
                <w:sz w:val="18"/>
                <w:szCs w:val="18"/>
              </w:rPr>
              <w:br/>
            </w:r>
            <w:r w:rsidRPr="00931FAF">
              <w:rPr>
                <w:rFonts w:ascii="Helvetica" w:eastAsia="Times New Roman" w:hAnsi="Helvetica" w:cs="Times New Roman"/>
              </w:rPr>
              <w:t>"L’artista Vito BONGIORNO afferma che “l’arte è tutto ciò che ci circonda dalla prima luce fino all’inizio dell’intenso buio”. Le sue opere sono realizzate </w:t>
            </w:r>
            <w:proofErr w:type="spellStart"/>
            <w:r w:rsidRPr="00931FAF">
              <w:rPr>
                <w:rFonts w:ascii="Helvetica" w:eastAsia="Times New Roman" w:hAnsi="Helvetica" w:cs="Times New Roman"/>
              </w:rPr>
              <w:t>utilizzandocarbone</w:t>
            </w:r>
            <w:proofErr w:type="spellEnd"/>
            <w:r w:rsidRPr="00931FAF">
              <w:rPr>
                <w:rFonts w:ascii="Helvetica" w:eastAsia="Times New Roman" w:hAnsi="Helvetica" w:cs="Times New Roman"/>
              </w:rPr>
              <w:t> e </w:t>
            </w:r>
            <w:proofErr w:type="gramStart"/>
            <w:r w:rsidRPr="00931FAF">
              <w:rPr>
                <w:rFonts w:ascii="Helvetica" w:eastAsia="Times New Roman" w:hAnsi="Helvetica" w:cs="Times New Roman"/>
              </w:rPr>
              <w:t>cenere materiali</w:t>
            </w:r>
            <w:proofErr w:type="gramEnd"/>
            <w:r w:rsidRPr="00931FAF">
              <w:rPr>
                <w:rFonts w:ascii="Helvetica" w:eastAsia="Times New Roman" w:hAnsi="Helvetica" w:cs="Times New Roman"/>
              </w:rPr>
              <w:t xml:space="preserve"> di senso ambivalente che portano l'artista a concepire le sue opere come risultato del degrado ecologico e umano del nostro pianeta, ma anche come permanenza atavica capace di contenere ancora bagliori di luce e di rinascita. Il carbone, quindi, contiene nella propria struttura fisica e non solo a livello di metafora, il buio e la luce, la notte e il giorno, la catastrofe e la rinascita.</w:t>
            </w:r>
            <w:r w:rsidRPr="00931FAF">
              <w:rPr>
                <w:rFonts w:ascii="Helvetica" w:eastAsia="Times New Roman" w:hAnsi="Helvetica" w:cs="Times New Roman"/>
              </w:rPr>
              <w:br/>
              <w:t xml:space="preserve">L’esito più logico e naturale </w:t>
            </w:r>
            <w:proofErr w:type="gramStart"/>
            <w:r w:rsidRPr="00931FAF">
              <w:rPr>
                <w:rFonts w:ascii="Helvetica" w:eastAsia="Times New Roman" w:hAnsi="Helvetica" w:cs="Times New Roman"/>
              </w:rPr>
              <w:t>di</w:t>
            </w:r>
            <w:proofErr w:type="gramEnd"/>
            <w:r w:rsidRPr="00931FAF">
              <w:rPr>
                <w:rFonts w:ascii="Helvetica" w:eastAsia="Times New Roman" w:hAnsi="Helvetica" w:cs="Times New Roman"/>
              </w:rPr>
              <w:t xml:space="preserve"> questa metamorfosi degenerativa della materia vedrebbe l’irreversibile trasformazione del carbone in polvere, cui allude l’uso della cenere nell’impasto pittorico. Tuttavia, così come il combustibile fossile impiegato da </w:t>
            </w:r>
            <w:proofErr w:type="spellStart"/>
            <w:r w:rsidRPr="00931FAF">
              <w:rPr>
                <w:rFonts w:ascii="Helvetica" w:eastAsia="Times New Roman" w:hAnsi="Helvetica" w:cs="Times New Roman"/>
              </w:rPr>
              <w:t>Bongiornoè</w:t>
            </w:r>
            <w:proofErr w:type="spellEnd"/>
            <w:r w:rsidRPr="00931FAF">
              <w:rPr>
                <w:rFonts w:ascii="Helvetica" w:eastAsia="Times New Roman" w:hAnsi="Helvetica" w:cs="Times New Roman"/>
              </w:rPr>
              <w:t xml:space="preserve"> una preziosa risorsa energetica e solo apparentemente una roccia sedimentaria priva di vita, allo stesso modo la condizione logora del presente contiene in </w:t>
            </w:r>
            <w:proofErr w:type="spellStart"/>
            <w:r w:rsidRPr="00931FAF">
              <w:rPr>
                <w:rFonts w:ascii="Helvetica" w:eastAsia="Times New Roman" w:hAnsi="Helvetica" w:cs="Times New Roman"/>
              </w:rPr>
              <w:t>nuce</w:t>
            </w:r>
            <w:proofErr w:type="spellEnd"/>
            <w:r w:rsidRPr="00931FAF">
              <w:rPr>
                <w:rFonts w:ascii="Helvetica" w:eastAsia="Times New Roman" w:hAnsi="Helvetica" w:cs="Times New Roman"/>
              </w:rPr>
              <w:t xml:space="preserve"> la scintilla vitale in grado di fornire lo stimolo necessario al suo stesso risanamento attraverso il recupero delle qualità morali perdute, simbolicamente incarnate dalle mappe geografiche esposte, ora corrotte e in attesa di riscatto". </w:t>
            </w:r>
            <w:r w:rsidRPr="00931FAF">
              <w:rPr>
                <w:rFonts w:ascii="Helvetica" w:eastAsia="Times New Roman" w:hAnsi="Helvetica" w:cs="Times New Roman"/>
              </w:rPr>
              <w:br/>
            </w:r>
            <w:proofErr w:type="gramStart"/>
            <w:r w:rsidRPr="00931FAF">
              <w:rPr>
                <w:rFonts w:ascii="Helvetica" w:eastAsia="Times New Roman" w:hAnsi="Helvetica" w:cs="Times New Roman"/>
              </w:rPr>
              <w:t>(Leonora</w:t>
            </w:r>
            <w:proofErr w:type="gramEnd"/>
            <w:r w:rsidRPr="00931FAF">
              <w:rPr>
                <w:rFonts w:ascii="Helvetica" w:eastAsia="Times New Roman" w:hAnsi="Helvetica" w:cs="Times New Roman"/>
              </w:rPr>
              <w:t xml:space="preserve"> Sofia </w:t>
            </w:r>
            <w:proofErr w:type="spellStart"/>
            <w:r w:rsidRPr="00931FAF">
              <w:rPr>
                <w:rFonts w:ascii="Helvetica" w:eastAsia="Times New Roman" w:hAnsi="Helvetica" w:cs="Times New Roman"/>
              </w:rPr>
              <w:t>Marussig</w:t>
            </w:r>
            <w:proofErr w:type="spellEnd"/>
            <w:r w:rsidRPr="00931FAF">
              <w:rPr>
                <w:rFonts w:ascii="Helvetica" w:eastAsia="Times New Roman" w:hAnsi="Helvetica" w:cs="Times New Roman"/>
              </w:rPr>
              <w:t>)</w:t>
            </w:r>
            <w:r w:rsidRPr="00931FAF">
              <w:rPr>
                <w:rFonts w:ascii="Helvetica" w:eastAsia="Times New Roman" w:hAnsi="Helvetica" w:cs="Times New Roman"/>
                <w:sz w:val="18"/>
                <w:szCs w:val="18"/>
              </w:rPr>
              <w:br/>
            </w:r>
            <w:r w:rsidRPr="00931FAF">
              <w:rPr>
                <w:rFonts w:ascii="Helvetica" w:eastAsia="Times New Roman" w:hAnsi="Helvetica" w:cs="Times New Roman"/>
                <w:sz w:val="21"/>
                <w:szCs w:val="21"/>
              </w:rPr>
              <w:t> </w:t>
            </w:r>
          </w:p>
        </w:tc>
      </w:tr>
    </w:tbl>
    <w:p w:rsidR="00931FAF" w:rsidRPr="00931FAF" w:rsidRDefault="00931FAF" w:rsidP="00931FAF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:rsidR="00774339" w:rsidRDefault="00774339">
      <w:bookmarkStart w:id="0" w:name="_GoBack"/>
      <w:bookmarkEnd w:id="0"/>
    </w:p>
    <w:sectPr w:rsidR="00774339" w:rsidSect="0006239B"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AF"/>
    <w:rsid w:val="0006239B"/>
    <w:rsid w:val="0048398F"/>
    <w:rsid w:val="00774339"/>
    <w:rsid w:val="00931FAF"/>
    <w:rsid w:val="00D4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23E9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931FA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931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57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3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92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9820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7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7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1225</Characters>
  <Application>Microsoft Macintosh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</dc:creator>
  <cp:keywords/>
  <dc:description/>
  <cp:lastModifiedBy>Vito</cp:lastModifiedBy>
  <cp:revision>1</cp:revision>
  <dcterms:created xsi:type="dcterms:W3CDTF">2020-03-13T15:34:00Z</dcterms:created>
  <dcterms:modified xsi:type="dcterms:W3CDTF">2020-03-13T15:35:00Z</dcterms:modified>
</cp:coreProperties>
</file>