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36" w:rsidRPr="00C26273" w:rsidRDefault="00FE3336" w:rsidP="00FE3336">
      <w:pPr>
        <w:rPr>
          <w:rFonts w:cs="Calibri"/>
          <w:sz w:val="24"/>
          <w:szCs w:val="24"/>
        </w:rPr>
      </w:pPr>
      <w:r w:rsidRPr="00C26273">
        <w:rPr>
          <w:rFonts w:cs="Times New Roman"/>
          <w:b/>
          <w:sz w:val="24"/>
          <w:szCs w:val="24"/>
        </w:rPr>
        <w:t xml:space="preserve">Viviana Quattrini </w:t>
      </w:r>
      <w:r w:rsidRPr="00C26273">
        <w:rPr>
          <w:rFonts w:cs="Times New Roman"/>
          <w:sz w:val="24"/>
          <w:szCs w:val="24"/>
        </w:rPr>
        <w:t>è nata a Roma nel 1982 dove vive e lavora</w:t>
      </w:r>
      <w:r w:rsidRPr="00C26273">
        <w:rPr>
          <w:rFonts w:cs="Calibri"/>
          <w:sz w:val="24"/>
          <w:szCs w:val="24"/>
        </w:rPr>
        <w:t>.</w:t>
      </w:r>
    </w:p>
    <w:p w:rsidR="00FE3336" w:rsidRPr="00EA6DE2" w:rsidRDefault="00FE3336" w:rsidP="00FE3336">
      <w:pPr>
        <w:rPr>
          <w:rFonts w:cs="Times New Roman"/>
          <w:b/>
          <w:bCs/>
          <w:sz w:val="24"/>
          <w:szCs w:val="24"/>
        </w:rPr>
      </w:pPr>
      <w:r w:rsidRPr="00EA6DE2">
        <w:rPr>
          <w:rFonts w:cs="Times New Roman"/>
          <w:b/>
          <w:sz w:val="24"/>
          <w:szCs w:val="24"/>
        </w:rPr>
        <w:t>Contatti:</w:t>
      </w:r>
    </w:p>
    <w:p w:rsidR="00FE3336" w:rsidRPr="00C26273" w:rsidRDefault="00FE3336" w:rsidP="00FE3336">
      <w:pPr>
        <w:spacing w:after="0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>Cell.  (+39) 339 8605999</w:t>
      </w:r>
    </w:p>
    <w:p w:rsidR="00FF48E8" w:rsidRDefault="00FE3336" w:rsidP="00CF24F6">
      <w:pPr>
        <w:spacing w:after="0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 xml:space="preserve">e-mail: </w:t>
      </w:r>
      <w:r w:rsidR="00734762">
        <w:t>emergenzedelcontemporaneo@gmail.com</w:t>
      </w:r>
    </w:p>
    <w:p w:rsidR="00FF48E8" w:rsidRPr="00095F95" w:rsidRDefault="00095F95" w:rsidP="00FE3336">
      <w:pPr>
        <w:spacing w:after="0" w:line="240" w:lineRule="auto"/>
        <w:rPr>
          <w:rFonts w:cs="Times New Roman"/>
          <w:b/>
          <w:sz w:val="24"/>
          <w:szCs w:val="24"/>
        </w:rPr>
      </w:pPr>
      <w:r w:rsidRPr="00095F95">
        <w:rPr>
          <w:rFonts w:cs="Times New Roman"/>
          <w:b/>
          <w:sz w:val="24"/>
          <w:szCs w:val="24"/>
        </w:rPr>
        <w:t>Info:</w:t>
      </w:r>
    </w:p>
    <w:p w:rsidR="00FE3336" w:rsidRDefault="00734762" w:rsidP="00FE3336">
      <w:pPr>
        <w:spacing w:after="0" w:line="240" w:lineRule="auto"/>
        <w:rPr>
          <w:rFonts w:cs="Times New Roman"/>
          <w:sz w:val="24"/>
          <w:szCs w:val="24"/>
        </w:rPr>
      </w:pPr>
      <w:hyperlink r:id="rId5" w:history="1">
        <w:r w:rsidR="00FF48E8" w:rsidRPr="00E13EE6">
          <w:rPr>
            <w:rStyle w:val="Collegamentoipertestuale"/>
            <w:rFonts w:cs="Times New Roman"/>
            <w:sz w:val="24"/>
            <w:szCs w:val="24"/>
          </w:rPr>
          <w:t>http://nucleoartzine.com/author/v-quattrini/</w:t>
        </w:r>
      </w:hyperlink>
    </w:p>
    <w:p w:rsidR="00FF48E8" w:rsidRDefault="00734762" w:rsidP="00FE3336">
      <w:pPr>
        <w:spacing w:after="0" w:line="240" w:lineRule="auto"/>
        <w:rPr>
          <w:rFonts w:cs="Times New Roman"/>
          <w:sz w:val="24"/>
          <w:szCs w:val="24"/>
        </w:rPr>
      </w:pPr>
      <w:hyperlink r:id="rId6" w:history="1">
        <w:r w:rsidR="00FF48E8" w:rsidRPr="00E13EE6">
          <w:rPr>
            <w:rStyle w:val="Collegamentoipertestuale"/>
            <w:rFonts w:cs="Times New Roman"/>
            <w:sz w:val="24"/>
            <w:szCs w:val="24"/>
          </w:rPr>
          <w:t>http://www.rvbarts.com/it/category/eventi-rvb-arts/</w:t>
        </w:r>
      </w:hyperlink>
    </w:p>
    <w:p w:rsidR="00FF48E8" w:rsidRDefault="00FF48E8" w:rsidP="00FE3336">
      <w:pPr>
        <w:spacing w:after="0" w:line="240" w:lineRule="auto"/>
        <w:rPr>
          <w:rFonts w:cs="Times New Roman"/>
          <w:sz w:val="24"/>
          <w:szCs w:val="24"/>
        </w:rPr>
      </w:pPr>
    </w:p>
    <w:p w:rsidR="00CF24F6" w:rsidRPr="00C26273" w:rsidRDefault="00CF24F6" w:rsidP="00FA1C32">
      <w:pPr>
        <w:spacing w:after="0"/>
        <w:rPr>
          <w:rFonts w:cs="Times New Roman"/>
          <w:sz w:val="24"/>
          <w:szCs w:val="24"/>
        </w:rPr>
      </w:pPr>
    </w:p>
    <w:p w:rsidR="003304B5" w:rsidRPr="00C26273" w:rsidRDefault="003304B5" w:rsidP="00FE3336">
      <w:pPr>
        <w:pStyle w:val="Corpotesto"/>
        <w:rPr>
          <w:rFonts w:asciiTheme="minorHAnsi" w:hAnsiTheme="minorHAnsi"/>
          <w:b/>
          <w:sz w:val="24"/>
          <w:szCs w:val="24"/>
        </w:rPr>
      </w:pPr>
      <w:r w:rsidRPr="00C26273">
        <w:rPr>
          <w:rFonts w:asciiTheme="minorHAnsi" w:hAnsiTheme="minorHAnsi"/>
          <w:b/>
          <w:sz w:val="24"/>
          <w:szCs w:val="24"/>
        </w:rPr>
        <w:t>Esperienze professionali:</w:t>
      </w:r>
    </w:p>
    <w:p w:rsidR="003304B5" w:rsidRPr="00C26273" w:rsidRDefault="003304B5" w:rsidP="00FE3336">
      <w:pPr>
        <w:pStyle w:val="Corpotesto"/>
        <w:rPr>
          <w:rFonts w:asciiTheme="minorHAnsi" w:hAnsiTheme="minorHAnsi"/>
          <w:b/>
          <w:sz w:val="24"/>
          <w:szCs w:val="24"/>
        </w:rPr>
      </w:pPr>
    </w:p>
    <w:p w:rsidR="00EA6DE2" w:rsidRPr="00C26273" w:rsidRDefault="00095F95" w:rsidP="00EA6DE2">
      <w:pPr>
        <w:pStyle w:val="Corpotes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EA6DE2" w:rsidRPr="00C26273">
        <w:rPr>
          <w:rFonts w:asciiTheme="minorHAnsi" w:hAnsiTheme="minorHAnsi"/>
          <w:sz w:val="24"/>
          <w:szCs w:val="24"/>
        </w:rPr>
        <w:t>al 2014</w:t>
      </w:r>
      <w:r>
        <w:rPr>
          <w:rFonts w:asciiTheme="minorHAnsi" w:hAnsiTheme="minorHAnsi"/>
          <w:sz w:val="24"/>
          <w:szCs w:val="24"/>
        </w:rPr>
        <w:tab/>
        <w:t xml:space="preserve">Redattrice per </w:t>
      </w:r>
      <w:r w:rsidR="00EA6DE2" w:rsidRPr="00C26273">
        <w:rPr>
          <w:rFonts w:asciiTheme="minorHAnsi" w:hAnsiTheme="minorHAnsi"/>
          <w:sz w:val="24"/>
          <w:szCs w:val="24"/>
        </w:rPr>
        <w:t xml:space="preserve">la rivista Nucleo </w:t>
      </w:r>
      <w:proofErr w:type="spellStart"/>
      <w:r w:rsidR="00EA6DE2" w:rsidRPr="00C26273">
        <w:rPr>
          <w:rFonts w:asciiTheme="minorHAnsi" w:hAnsiTheme="minorHAnsi"/>
          <w:sz w:val="24"/>
          <w:szCs w:val="24"/>
        </w:rPr>
        <w:t>Artzine</w:t>
      </w:r>
      <w:proofErr w:type="spellEnd"/>
    </w:p>
    <w:p w:rsidR="008B10EC" w:rsidRDefault="008B10EC" w:rsidP="008B10EC">
      <w:pPr>
        <w:pStyle w:val="Corpotesto"/>
        <w:ind w:left="702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C26273">
        <w:rPr>
          <w:rFonts w:asciiTheme="minorHAnsi" w:hAnsiTheme="minorHAnsi"/>
          <w:sz w:val="24"/>
          <w:szCs w:val="24"/>
        </w:rPr>
        <w:t>Galleria 2G di Jesi: critica e curatrice</w:t>
      </w:r>
    </w:p>
    <w:p w:rsidR="00EA6DE2" w:rsidRDefault="00EA6DE2" w:rsidP="003304B5">
      <w:pPr>
        <w:pStyle w:val="Corpotesto"/>
        <w:ind w:left="1410" w:hanging="1410"/>
        <w:rPr>
          <w:rFonts w:asciiTheme="minorHAnsi" w:hAnsiTheme="minorHAnsi"/>
          <w:sz w:val="24"/>
          <w:szCs w:val="24"/>
        </w:rPr>
      </w:pPr>
    </w:p>
    <w:p w:rsidR="003304B5" w:rsidRPr="00C26273" w:rsidRDefault="00095F95" w:rsidP="003304B5">
      <w:pPr>
        <w:pStyle w:val="Corpotesto"/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3304B5" w:rsidRPr="00C26273">
        <w:rPr>
          <w:rFonts w:asciiTheme="minorHAnsi" w:hAnsiTheme="minorHAnsi"/>
          <w:sz w:val="24"/>
          <w:szCs w:val="24"/>
        </w:rPr>
        <w:t>al 2013</w:t>
      </w:r>
      <w:r w:rsidR="003304B5" w:rsidRPr="00C26273">
        <w:rPr>
          <w:rFonts w:asciiTheme="minorHAnsi" w:hAnsiTheme="minorHAnsi"/>
          <w:sz w:val="24"/>
          <w:szCs w:val="24"/>
        </w:rPr>
        <w:tab/>
        <w:t xml:space="preserve">Galleria </w:t>
      </w:r>
      <w:proofErr w:type="spellStart"/>
      <w:r w:rsidR="003304B5" w:rsidRPr="00C26273">
        <w:rPr>
          <w:rFonts w:asciiTheme="minorHAnsi" w:hAnsiTheme="minorHAnsi"/>
          <w:sz w:val="24"/>
          <w:szCs w:val="24"/>
        </w:rPr>
        <w:t>RvB</w:t>
      </w:r>
      <w:proofErr w:type="spellEnd"/>
      <w:r w:rsidR="003304B5" w:rsidRPr="00C262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304B5" w:rsidRPr="00C26273">
        <w:rPr>
          <w:rFonts w:asciiTheme="minorHAnsi" w:hAnsiTheme="minorHAnsi"/>
          <w:sz w:val="24"/>
          <w:szCs w:val="24"/>
        </w:rPr>
        <w:t>Arts</w:t>
      </w:r>
      <w:proofErr w:type="spellEnd"/>
      <w:r w:rsidR="003304B5" w:rsidRPr="00C26273">
        <w:rPr>
          <w:rFonts w:asciiTheme="minorHAnsi" w:hAnsiTheme="minorHAnsi"/>
          <w:sz w:val="24"/>
          <w:szCs w:val="24"/>
        </w:rPr>
        <w:t>: critica d’arte (redazione schede biografiche, comunicati stampa, recensioni mostre); public relation; gestione social network; allestimento mostre</w:t>
      </w:r>
    </w:p>
    <w:p w:rsidR="00EA6DE2" w:rsidRDefault="00EA6DE2" w:rsidP="00EA6DE2">
      <w:pPr>
        <w:pStyle w:val="Corpotesto"/>
        <w:rPr>
          <w:rFonts w:asciiTheme="minorHAnsi" w:hAnsiTheme="minorHAnsi"/>
          <w:sz w:val="24"/>
          <w:szCs w:val="24"/>
        </w:rPr>
      </w:pPr>
    </w:p>
    <w:p w:rsidR="00C26273" w:rsidRPr="00C26273" w:rsidRDefault="00EA6DE2" w:rsidP="001010A7">
      <w:pPr>
        <w:pStyle w:val="Corpotesto"/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2002 – 2010</w:t>
      </w:r>
      <w:r>
        <w:rPr>
          <w:rFonts w:asciiTheme="minorHAnsi" w:hAnsiTheme="minorHAnsi"/>
          <w:sz w:val="24"/>
          <w:szCs w:val="24"/>
        </w:rPr>
        <w:tab/>
        <w:t>Stu</w:t>
      </w:r>
      <w:r w:rsidR="000B2A88">
        <w:rPr>
          <w:rFonts w:asciiTheme="minorHAnsi" w:hAnsiTheme="minorHAnsi"/>
          <w:sz w:val="24"/>
          <w:szCs w:val="24"/>
        </w:rPr>
        <w:t>dio d’arte Veneziani: apprendimento</w:t>
      </w:r>
      <w:r>
        <w:rPr>
          <w:rFonts w:asciiTheme="minorHAnsi" w:hAnsiTheme="minorHAnsi"/>
          <w:sz w:val="24"/>
          <w:szCs w:val="24"/>
        </w:rPr>
        <w:t xml:space="preserve"> dei materiali e tecniche pittoriche</w:t>
      </w:r>
      <w:r w:rsidR="001010A7">
        <w:rPr>
          <w:rFonts w:asciiTheme="minorHAnsi" w:hAnsiTheme="minorHAnsi"/>
          <w:sz w:val="24"/>
          <w:szCs w:val="24"/>
        </w:rPr>
        <w:t>, preparazione e allestimento mostre, documentazione fotografica.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26273" w:rsidRPr="00C26273" w:rsidRDefault="00C26273" w:rsidP="00C26273">
      <w:pPr>
        <w:pStyle w:val="Corpotesto"/>
        <w:rPr>
          <w:rFonts w:asciiTheme="minorHAnsi" w:hAnsiTheme="minorHAnsi"/>
          <w:sz w:val="24"/>
          <w:szCs w:val="24"/>
        </w:rPr>
      </w:pPr>
    </w:p>
    <w:p w:rsidR="003304B5" w:rsidRPr="00C26273" w:rsidRDefault="00C26273" w:rsidP="00FE3336">
      <w:pPr>
        <w:pStyle w:val="Corpotesto"/>
        <w:rPr>
          <w:rFonts w:asciiTheme="minorHAnsi" w:hAnsiTheme="minorHAnsi"/>
          <w:sz w:val="24"/>
          <w:szCs w:val="24"/>
        </w:rPr>
      </w:pPr>
      <w:r w:rsidRPr="00C26273">
        <w:rPr>
          <w:rFonts w:asciiTheme="minorHAnsi" w:hAnsiTheme="minorHAnsi"/>
          <w:sz w:val="24"/>
          <w:szCs w:val="24"/>
        </w:rPr>
        <w:t>Con i suoi dipinti ha partecipato a mostre collettive e nel 2011 al concorso “Seguendo il Cammino di Marco Polo – 100 artisti Italiani che dipingono Hangzhou”.</w:t>
      </w:r>
    </w:p>
    <w:p w:rsidR="001010A7" w:rsidRDefault="001010A7" w:rsidP="00FE3336">
      <w:pPr>
        <w:pStyle w:val="style6"/>
        <w:spacing w:before="0" w:beforeAutospacing="0" w:after="0" w:afterAutospacing="0"/>
        <w:rPr>
          <w:rFonts w:asciiTheme="minorHAnsi" w:hAnsiTheme="minorHAnsi"/>
          <w:b/>
        </w:rPr>
      </w:pPr>
    </w:p>
    <w:p w:rsidR="00FE3336" w:rsidRDefault="00C26273" w:rsidP="00FE3336">
      <w:pPr>
        <w:pStyle w:val="style6"/>
        <w:spacing w:before="0" w:beforeAutospacing="0" w:after="0" w:afterAutospacing="0"/>
        <w:rPr>
          <w:rFonts w:asciiTheme="minorHAnsi" w:hAnsiTheme="minorHAnsi"/>
          <w:b/>
        </w:rPr>
      </w:pPr>
      <w:r w:rsidRPr="00C26273">
        <w:rPr>
          <w:rFonts w:asciiTheme="minorHAnsi" w:hAnsiTheme="minorHAnsi"/>
          <w:b/>
        </w:rPr>
        <w:t>Mostre curate:</w:t>
      </w:r>
    </w:p>
    <w:p w:rsidR="00960347" w:rsidRPr="00C26273" w:rsidRDefault="00960347" w:rsidP="00FE3336">
      <w:pPr>
        <w:pStyle w:val="style6"/>
        <w:spacing w:before="0" w:beforeAutospacing="0" w:after="0" w:afterAutospacing="0"/>
        <w:rPr>
          <w:rFonts w:asciiTheme="minorHAnsi" w:hAnsiTheme="minorHAnsi"/>
          <w:b/>
        </w:rPr>
      </w:pPr>
    </w:p>
    <w:p w:rsidR="002F2CE6" w:rsidRDefault="00960347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>
        <w:rPr>
          <w:sz w:val="24"/>
          <w:szCs w:val="24"/>
        </w:rPr>
        <w:tab/>
      </w:r>
      <w:r w:rsidRPr="00960347">
        <w:rPr>
          <w:i/>
          <w:sz w:val="24"/>
          <w:szCs w:val="24"/>
        </w:rPr>
        <w:t>Evidenti Omissioni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Villa </w:t>
      </w:r>
      <w:proofErr w:type="spellStart"/>
      <w:r>
        <w:rPr>
          <w:sz w:val="24"/>
          <w:szCs w:val="24"/>
        </w:rPr>
        <w:t>Corsini</w:t>
      </w:r>
      <w:proofErr w:type="spellEnd"/>
      <w:r>
        <w:rPr>
          <w:sz w:val="24"/>
          <w:szCs w:val="24"/>
        </w:rPr>
        <w:t xml:space="preserve"> Sarsina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Anzio</w:t>
      </w:r>
    </w:p>
    <w:p w:rsidR="002F2CE6" w:rsidRDefault="002F2CE6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Pr="005A27E3">
        <w:rPr>
          <w:i/>
          <w:sz w:val="24"/>
          <w:szCs w:val="24"/>
        </w:rPr>
        <w:t xml:space="preserve">Self – </w:t>
      </w:r>
      <w:proofErr w:type="spellStart"/>
      <w:r w:rsidRPr="005A27E3">
        <w:rPr>
          <w:i/>
          <w:sz w:val="24"/>
          <w:szCs w:val="24"/>
        </w:rPr>
        <w:t>Shaping</w:t>
      </w:r>
      <w:proofErr w:type="spellEnd"/>
      <w:r w:rsidRPr="005A27E3">
        <w:rPr>
          <w:i/>
          <w:sz w:val="24"/>
          <w:szCs w:val="24"/>
        </w:rPr>
        <w:tab/>
      </w:r>
      <w:r w:rsidR="008B10EC">
        <w:rPr>
          <w:sz w:val="24"/>
          <w:szCs w:val="24"/>
        </w:rPr>
        <w:t>(co</w:t>
      </w:r>
      <w:r w:rsidR="00960347">
        <w:rPr>
          <w:sz w:val="24"/>
          <w:szCs w:val="24"/>
        </w:rPr>
        <w:t xml:space="preserve"> </w:t>
      </w:r>
      <w:r w:rsidR="008B10EC">
        <w:rPr>
          <w:sz w:val="24"/>
          <w:szCs w:val="24"/>
        </w:rPr>
        <w:t>curatela)</w:t>
      </w:r>
      <w:r>
        <w:rPr>
          <w:sz w:val="24"/>
          <w:szCs w:val="24"/>
        </w:rPr>
        <w:tab/>
      </w:r>
      <w:r w:rsidR="008B10EC">
        <w:rPr>
          <w:sz w:val="24"/>
          <w:szCs w:val="24"/>
        </w:rPr>
        <w:tab/>
      </w:r>
      <w:r w:rsidR="008B10EC">
        <w:rPr>
          <w:sz w:val="24"/>
          <w:szCs w:val="24"/>
        </w:rPr>
        <w:tab/>
      </w:r>
      <w:r w:rsidR="008B10EC">
        <w:rPr>
          <w:sz w:val="24"/>
          <w:szCs w:val="24"/>
        </w:rPr>
        <w:tab/>
      </w:r>
      <w:r>
        <w:rPr>
          <w:sz w:val="24"/>
          <w:szCs w:val="24"/>
        </w:rPr>
        <w:t>Scuderie Aldobrandini</w:t>
      </w:r>
      <w:r>
        <w:rPr>
          <w:sz w:val="24"/>
          <w:szCs w:val="24"/>
        </w:rPr>
        <w:tab/>
        <w:t>Frascati</w:t>
      </w:r>
    </w:p>
    <w:p w:rsidR="001010A7" w:rsidRPr="001010A7" w:rsidRDefault="001010A7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Le Torri. L</w:t>
      </w:r>
      <w:r w:rsidRPr="001010A7">
        <w:rPr>
          <w:i/>
          <w:sz w:val="24"/>
          <w:szCs w:val="24"/>
        </w:rPr>
        <w:t>'oltre e la memoria</w:t>
      </w:r>
      <w:r>
        <w:rPr>
          <w:i/>
          <w:sz w:val="24"/>
          <w:szCs w:val="24"/>
        </w:rPr>
        <w:tab/>
      </w:r>
      <w:r w:rsidR="00960347">
        <w:rPr>
          <w:sz w:val="24"/>
          <w:szCs w:val="24"/>
        </w:rPr>
        <w:t>(co curatela)</w:t>
      </w:r>
      <w:r w:rsidR="00960347">
        <w:rPr>
          <w:i/>
          <w:sz w:val="24"/>
          <w:szCs w:val="24"/>
        </w:rPr>
        <w:tab/>
      </w:r>
      <w:r w:rsidR="00960347">
        <w:rPr>
          <w:i/>
          <w:sz w:val="24"/>
          <w:szCs w:val="24"/>
        </w:rPr>
        <w:tab/>
      </w:r>
      <w:r>
        <w:rPr>
          <w:sz w:val="24"/>
          <w:szCs w:val="24"/>
        </w:rPr>
        <w:t>Pinacoteca Civica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6376D2" w:rsidRPr="006376D2" w:rsidRDefault="006376D2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Paese Favole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>
        <w:rPr>
          <w:sz w:val="24"/>
          <w:szCs w:val="24"/>
        </w:rPr>
        <w:t>Pinacoteca Civica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1010A7" w:rsidRPr="001010A7" w:rsidRDefault="001010A7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>
        <w:rPr>
          <w:sz w:val="24"/>
          <w:szCs w:val="24"/>
        </w:rPr>
        <w:tab/>
      </w:r>
      <w:proofErr w:type="spellStart"/>
      <w:r w:rsidRPr="001010A7">
        <w:rPr>
          <w:i/>
          <w:sz w:val="24"/>
          <w:szCs w:val="24"/>
        </w:rPr>
        <w:t>Disléteia</w:t>
      </w:r>
      <w:proofErr w:type="spellEnd"/>
      <w:r w:rsidRPr="001010A7">
        <w:rPr>
          <w:i/>
          <w:sz w:val="24"/>
          <w:szCs w:val="24"/>
        </w:rPr>
        <w:t xml:space="preserve"> </w:t>
      </w:r>
      <w:r w:rsidR="00734762">
        <w:rPr>
          <w:i/>
          <w:sz w:val="24"/>
          <w:szCs w:val="24"/>
        </w:rPr>
        <w:t>– Laura</w:t>
      </w:r>
      <w:r w:rsidRPr="001010A7">
        <w:rPr>
          <w:i/>
          <w:sz w:val="24"/>
          <w:szCs w:val="24"/>
        </w:rPr>
        <w:t xml:space="preserve"> Baldini e </w:t>
      </w:r>
      <w:r>
        <w:rPr>
          <w:i/>
          <w:sz w:val="24"/>
          <w:szCs w:val="24"/>
        </w:rPr>
        <w:t xml:space="preserve">Concetto </w:t>
      </w:r>
      <w:proofErr w:type="spellStart"/>
      <w:r w:rsidRPr="001010A7">
        <w:rPr>
          <w:i/>
          <w:sz w:val="24"/>
          <w:szCs w:val="24"/>
        </w:rPr>
        <w:t>Pozzati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="006854DC" w:rsidRPr="006854DC">
        <w:rPr>
          <w:sz w:val="24"/>
          <w:szCs w:val="24"/>
        </w:rPr>
        <w:t>Exhibition</w:t>
      </w:r>
      <w:proofErr w:type="spellEnd"/>
      <w:r w:rsidR="006854DC" w:rsidRPr="006854DC">
        <w:rPr>
          <w:sz w:val="24"/>
          <w:szCs w:val="24"/>
        </w:rPr>
        <w:t xml:space="preserve"> Art</w:t>
      </w:r>
      <w:r w:rsidRPr="006854DC">
        <w:rPr>
          <w:sz w:val="24"/>
          <w:szCs w:val="24"/>
        </w:rPr>
        <w:tab/>
      </w:r>
      <w:r w:rsidR="006854DC">
        <w:rPr>
          <w:sz w:val="24"/>
          <w:szCs w:val="24"/>
        </w:rPr>
        <w:tab/>
      </w:r>
      <w:r w:rsidR="006854DC">
        <w:rPr>
          <w:sz w:val="24"/>
          <w:szCs w:val="24"/>
        </w:rPr>
        <w:tab/>
      </w:r>
      <w:r>
        <w:rPr>
          <w:sz w:val="24"/>
          <w:szCs w:val="24"/>
        </w:rPr>
        <w:t>Fano</w:t>
      </w:r>
    </w:p>
    <w:p w:rsidR="006854DC" w:rsidRDefault="006854DC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6854DC">
        <w:rPr>
          <w:i/>
          <w:sz w:val="24"/>
          <w:szCs w:val="24"/>
        </w:rPr>
        <w:t>Ascesa e Rovina del Macchinario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854DC">
        <w:rPr>
          <w:sz w:val="24"/>
          <w:szCs w:val="24"/>
        </w:rPr>
        <w:t xml:space="preserve">Teatro </w:t>
      </w:r>
      <w:proofErr w:type="spellStart"/>
      <w:r w:rsidRPr="006854DC">
        <w:rPr>
          <w:sz w:val="24"/>
          <w:szCs w:val="24"/>
        </w:rPr>
        <w:t>Frelli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CF24F6" w:rsidRPr="00CF24F6" w:rsidRDefault="00CF24F6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Consimile Divenire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Galleria 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6854DC" w:rsidRPr="006854DC" w:rsidRDefault="006854DC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Ultimi idoli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Pr="006854DC">
        <w:rPr>
          <w:sz w:val="24"/>
          <w:szCs w:val="24"/>
        </w:rPr>
        <w:t>Exhibition</w:t>
      </w:r>
      <w:proofErr w:type="spellEnd"/>
      <w:r w:rsidRPr="006854DC">
        <w:rPr>
          <w:sz w:val="24"/>
          <w:szCs w:val="24"/>
        </w:rPr>
        <w:t xml:space="preserve"> 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Fano</w:t>
      </w:r>
    </w:p>
    <w:p w:rsidR="006854DC" w:rsidRPr="00742273" w:rsidRDefault="006854DC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742273">
        <w:rPr>
          <w:i/>
          <w:sz w:val="24"/>
          <w:szCs w:val="24"/>
        </w:rPr>
        <w:t>Occhio dorato</w:t>
      </w:r>
      <w:r w:rsidR="00742273" w:rsidRPr="00742273">
        <w:rPr>
          <w:i/>
          <w:sz w:val="24"/>
          <w:szCs w:val="24"/>
        </w:rPr>
        <w:t xml:space="preserve"> scura pazienza dell’azione</w:t>
      </w:r>
      <w:r w:rsidR="00742273">
        <w:rPr>
          <w:i/>
          <w:sz w:val="24"/>
          <w:szCs w:val="24"/>
        </w:rPr>
        <w:tab/>
      </w:r>
      <w:r w:rsidR="00742273">
        <w:rPr>
          <w:i/>
          <w:sz w:val="24"/>
          <w:szCs w:val="24"/>
        </w:rPr>
        <w:tab/>
      </w:r>
      <w:r w:rsidR="00742273">
        <w:rPr>
          <w:sz w:val="24"/>
          <w:szCs w:val="24"/>
        </w:rPr>
        <w:t>Galleria 2G</w:t>
      </w:r>
      <w:r w:rsidR="00742273">
        <w:rPr>
          <w:sz w:val="24"/>
          <w:szCs w:val="24"/>
        </w:rPr>
        <w:tab/>
      </w:r>
      <w:r w:rsidR="00742273">
        <w:rPr>
          <w:sz w:val="24"/>
          <w:szCs w:val="24"/>
        </w:rPr>
        <w:tab/>
      </w:r>
      <w:r w:rsidR="00742273">
        <w:rPr>
          <w:sz w:val="24"/>
          <w:szCs w:val="24"/>
        </w:rPr>
        <w:tab/>
        <w:t>Jesi</w:t>
      </w:r>
    </w:p>
    <w:p w:rsidR="002F2CE6" w:rsidRDefault="002F2CE6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proofErr w:type="spellStart"/>
      <w:r w:rsidRPr="002F2CE6">
        <w:rPr>
          <w:i/>
          <w:sz w:val="24"/>
          <w:szCs w:val="24"/>
        </w:rPr>
        <w:t>Past</w:t>
      </w:r>
      <w:proofErr w:type="spellEnd"/>
      <w:r w:rsidRPr="002F2C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Pr="002F2CE6">
        <w:rPr>
          <w:i/>
          <w:sz w:val="24"/>
          <w:szCs w:val="24"/>
        </w:rPr>
        <w:t xml:space="preserve"> Times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 w:rsidR="001010A7">
        <w:rPr>
          <w:i/>
          <w:sz w:val="24"/>
          <w:szCs w:val="24"/>
        </w:rPr>
        <w:tab/>
      </w:r>
      <w:r>
        <w:rPr>
          <w:sz w:val="24"/>
          <w:szCs w:val="24"/>
        </w:rPr>
        <w:t>Studio notarile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Bologna</w:t>
      </w:r>
    </w:p>
    <w:p w:rsidR="006854DC" w:rsidRPr="006854DC" w:rsidRDefault="006854DC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6854DC">
        <w:rPr>
          <w:i/>
          <w:sz w:val="24"/>
          <w:szCs w:val="24"/>
        </w:rPr>
        <w:t xml:space="preserve">Conversando. Licini e </w:t>
      </w:r>
      <w:proofErr w:type="spellStart"/>
      <w:r w:rsidRPr="006854DC">
        <w:rPr>
          <w:i/>
          <w:sz w:val="24"/>
          <w:szCs w:val="24"/>
        </w:rPr>
        <w:t>Gasperoni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Galleria 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742273" w:rsidRPr="00742273" w:rsidRDefault="00742273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742273">
        <w:rPr>
          <w:i/>
          <w:sz w:val="24"/>
          <w:szCs w:val="24"/>
        </w:rPr>
        <w:t>Eros Parallelo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Galleria 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742273" w:rsidRPr="00742273" w:rsidRDefault="00742273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Trasogni. </w:t>
      </w:r>
      <w:proofErr w:type="spellStart"/>
      <w:r>
        <w:rPr>
          <w:i/>
          <w:sz w:val="24"/>
          <w:szCs w:val="24"/>
        </w:rPr>
        <w:t>Stefanoni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Melchiorri</w:t>
      </w:r>
      <w:proofErr w:type="spellEnd"/>
      <w:r>
        <w:rPr>
          <w:i/>
          <w:sz w:val="24"/>
          <w:szCs w:val="24"/>
        </w:rPr>
        <w:t>, Agostini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Galleria 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2F2CE6" w:rsidRDefault="001010A7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1010A7">
        <w:rPr>
          <w:i/>
          <w:sz w:val="24"/>
          <w:szCs w:val="24"/>
        </w:rPr>
        <w:t>TRASOGNO di torre e paesaggio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Galeria</w:t>
      </w:r>
      <w:proofErr w:type="spellEnd"/>
      <w:r>
        <w:rPr>
          <w:sz w:val="24"/>
          <w:szCs w:val="24"/>
        </w:rPr>
        <w:t xml:space="preserve"> 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2F2CE6" w:rsidRDefault="00742273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Paralleli sguardi. L’oltre.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Galleria 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742273" w:rsidRDefault="00742273" w:rsidP="002F2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Zone dello sguardo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Galleria 2G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Jesi</w:t>
      </w:r>
    </w:p>
    <w:p w:rsidR="00742273" w:rsidRDefault="00742273" w:rsidP="00742273">
      <w:pPr>
        <w:spacing w:after="0"/>
        <w:rPr>
          <w:sz w:val="24"/>
          <w:szCs w:val="24"/>
        </w:rPr>
      </w:pPr>
      <w:r>
        <w:rPr>
          <w:sz w:val="24"/>
          <w:szCs w:val="24"/>
        </w:rPr>
        <w:t>2014</w:t>
      </w:r>
      <w:r w:rsidRPr="00C26273">
        <w:rPr>
          <w:sz w:val="24"/>
          <w:szCs w:val="24"/>
        </w:rPr>
        <w:tab/>
        <w:t xml:space="preserve"> </w:t>
      </w:r>
      <w:proofErr w:type="spellStart"/>
      <w:r w:rsidRPr="00C26273">
        <w:rPr>
          <w:i/>
          <w:sz w:val="24"/>
          <w:szCs w:val="24"/>
        </w:rPr>
        <w:t>MateriaMutata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F2CE6">
        <w:rPr>
          <w:sz w:val="24"/>
          <w:szCs w:val="24"/>
        </w:rPr>
        <w:t>Galleria il Laboratorio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</w:t>
      </w:r>
    </w:p>
    <w:p w:rsidR="00742273" w:rsidRDefault="00742273" w:rsidP="002F2CE6">
      <w:pPr>
        <w:spacing w:after="0"/>
        <w:rPr>
          <w:sz w:val="24"/>
          <w:szCs w:val="24"/>
        </w:rPr>
      </w:pPr>
    </w:p>
    <w:p w:rsidR="005625ED" w:rsidRDefault="005625ED" w:rsidP="002F2CE6">
      <w:pPr>
        <w:spacing w:after="0"/>
        <w:rPr>
          <w:b/>
          <w:sz w:val="24"/>
          <w:szCs w:val="24"/>
        </w:rPr>
      </w:pPr>
    </w:p>
    <w:p w:rsidR="00734762" w:rsidRDefault="00FF48E8" w:rsidP="002F2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 scritto per:</w:t>
      </w:r>
      <w:bookmarkStart w:id="0" w:name="_GoBack"/>
      <w:bookmarkEnd w:id="0"/>
    </w:p>
    <w:p w:rsidR="00FF48E8" w:rsidRDefault="00095F95" w:rsidP="00CF24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Evita </w:t>
      </w:r>
      <w:proofErr w:type="spellStart"/>
      <w:r>
        <w:rPr>
          <w:sz w:val="24"/>
          <w:szCs w:val="24"/>
        </w:rPr>
        <w:t>Andujar</w:t>
      </w:r>
      <w:proofErr w:type="spellEnd"/>
      <w:r>
        <w:rPr>
          <w:sz w:val="24"/>
          <w:szCs w:val="24"/>
        </w:rPr>
        <w:t xml:space="preserve">, Cornelia </w:t>
      </w:r>
      <w:proofErr w:type="spellStart"/>
      <w:r>
        <w:rPr>
          <w:sz w:val="24"/>
          <w:szCs w:val="24"/>
        </w:rPr>
        <w:t>Badelita</w:t>
      </w:r>
      <w:proofErr w:type="spellEnd"/>
      <w:r>
        <w:rPr>
          <w:sz w:val="24"/>
          <w:szCs w:val="24"/>
        </w:rPr>
        <w:t xml:space="preserve">, </w:t>
      </w:r>
      <w:r w:rsidR="007F7A60">
        <w:rPr>
          <w:sz w:val="24"/>
          <w:szCs w:val="24"/>
        </w:rPr>
        <w:t xml:space="preserve">Fabio Bardelli, </w:t>
      </w:r>
      <w:proofErr w:type="spellStart"/>
      <w:r>
        <w:rPr>
          <w:sz w:val="24"/>
          <w:szCs w:val="24"/>
        </w:rPr>
        <w:t>Bato</w:t>
      </w:r>
      <w:proofErr w:type="spellEnd"/>
      <w:r>
        <w:rPr>
          <w:sz w:val="24"/>
          <w:szCs w:val="24"/>
        </w:rPr>
        <w:t xml:space="preserve">, Laura Baldini, Leonardo </w:t>
      </w:r>
      <w:proofErr w:type="spellStart"/>
      <w:r>
        <w:rPr>
          <w:sz w:val="24"/>
          <w:szCs w:val="24"/>
        </w:rPr>
        <w:t>Blanco</w:t>
      </w:r>
      <w:proofErr w:type="spellEnd"/>
      <w:r>
        <w:rPr>
          <w:sz w:val="24"/>
          <w:szCs w:val="24"/>
        </w:rPr>
        <w:t xml:space="preserve">, Lorenzo Bruschini, </w:t>
      </w:r>
      <w:proofErr w:type="spellStart"/>
      <w:r>
        <w:rPr>
          <w:sz w:val="24"/>
          <w:szCs w:val="24"/>
        </w:rPr>
        <w:t>Lucianella</w:t>
      </w:r>
      <w:proofErr w:type="spellEnd"/>
      <w:r>
        <w:rPr>
          <w:sz w:val="24"/>
          <w:szCs w:val="24"/>
        </w:rPr>
        <w:t xml:space="preserve"> Cafagna, Alessandra </w:t>
      </w:r>
      <w:proofErr w:type="spellStart"/>
      <w:r>
        <w:rPr>
          <w:sz w:val="24"/>
          <w:szCs w:val="24"/>
        </w:rPr>
        <w:t>Carloni</w:t>
      </w:r>
      <w:proofErr w:type="spellEnd"/>
      <w:r>
        <w:rPr>
          <w:sz w:val="24"/>
          <w:szCs w:val="24"/>
        </w:rPr>
        <w:t xml:space="preserve">, </w:t>
      </w:r>
      <w:r w:rsidR="007F7A60">
        <w:rPr>
          <w:sz w:val="24"/>
          <w:szCs w:val="24"/>
        </w:rPr>
        <w:t xml:space="preserve">Chiara Caselli, Franco Cecchini, </w:t>
      </w:r>
      <w:r w:rsidRPr="00095F95">
        <w:rPr>
          <w:sz w:val="24"/>
          <w:szCs w:val="24"/>
        </w:rPr>
        <w:t>Alessio Deli</w:t>
      </w:r>
      <w:r>
        <w:rPr>
          <w:sz w:val="24"/>
          <w:szCs w:val="24"/>
        </w:rPr>
        <w:t xml:space="preserve">, </w:t>
      </w:r>
      <w:r w:rsidR="00CF24F6">
        <w:rPr>
          <w:sz w:val="24"/>
          <w:szCs w:val="24"/>
        </w:rPr>
        <w:t xml:space="preserve">Giuseppe De Rossi, </w:t>
      </w:r>
      <w:r w:rsidR="00D72D14">
        <w:rPr>
          <w:sz w:val="24"/>
          <w:szCs w:val="24"/>
        </w:rPr>
        <w:t xml:space="preserve">Flavia Dodi, </w:t>
      </w:r>
      <w:r w:rsidR="00CF24F6">
        <w:rPr>
          <w:sz w:val="24"/>
          <w:szCs w:val="24"/>
        </w:rPr>
        <w:t xml:space="preserve">Roberto Fantini, Richard Forster, </w:t>
      </w:r>
      <w:r>
        <w:rPr>
          <w:sz w:val="24"/>
          <w:szCs w:val="24"/>
        </w:rPr>
        <w:t xml:space="preserve">Annalisa Fulvi, </w:t>
      </w:r>
      <w:proofErr w:type="spellStart"/>
      <w:r>
        <w:rPr>
          <w:sz w:val="24"/>
          <w:szCs w:val="24"/>
        </w:rPr>
        <w:t>Gianlorenzo</w:t>
      </w:r>
      <w:proofErr w:type="spellEnd"/>
      <w:r>
        <w:rPr>
          <w:sz w:val="24"/>
          <w:szCs w:val="24"/>
        </w:rPr>
        <w:t xml:space="preserve"> Gasperini, </w:t>
      </w:r>
      <w:r w:rsidR="007F7A60">
        <w:rPr>
          <w:sz w:val="24"/>
          <w:szCs w:val="24"/>
        </w:rPr>
        <w:t xml:space="preserve">Walter </w:t>
      </w:r>
      <w:proofErr w:type="spellStart"/>
      <w:r w:rsidR="007F7A60">
        <w:rPr>
          <w:sz w:val="24"/>
          <w:szCs w:val="24"/>
        </w:rPr>
        <w:t>Gasperoni</w:t>
      </w:r>
      <w:proofErr w:type="spellEnd"/>
      <w:r w:rsidR="007F7A60">
        <w:rPr>
          <w:sz w:val="24"/>
          <w:szCs w:val="24"/>
        </w:rPr>
        <w:t xml:space="preserve">, </w:t>
      </w:r>
      <w:r w:rsidR="00D72D14">
        <w:rPr>
          <w:sz w:val="24"/>
          <w:szCs w:val="24"/>
        </w:rPr>
        <w:t xml:space="preserve">Roberto Guidi, </w:t>
      </w:r>
      <w:r w:rsidR="00862CE0">
        <w:rPr>
          <w:sz w:val="24"/>
          <w:szCs w:val="24"/>
        </w:rPr>
        <w:t xml:space="preserve">Consuelo </w:t>
      </w:r>
      <w:proofErr w:type="spellStart"/>
      <w:r w:rsidR="00862CE0">
        <w:rPr>
          <w:sz w:val="24"/>
          <w:szCs w:val="24"/>
        </w:rPr>
        <w:t>Iencenelli</w:t>
      </w:r>
      <w:proofErr w:type="spellEnd"/>
      <w:r w:rsidR="00862C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Fabio Imperiale, </w:t>
      </w:r>
      <w:proofErr w:type="spellStart"/>
      <w:r w:rsidR="00CF24F6">
        <w:rPr>
          <w:sz w:val="24"/>
          <w:szCs w:val="24"/>
        </w:rPr>
        <w:t>Juri</w:t>
      </w:r>
      <w:proofErr w:type="spellEnd"/>
      <w:r w:rsidR="00CF24F6">
        <w:rPr>
          <w:sz w:val="24"/>
          <w:szCs w:val="24"/>
        </w:rPr>
        <w:t xml:space="preserve"> Lorenzetti, </w:t>
      </w:r>
      <w:r w:rsidR="007F7A60">
        <w:rPr>
          <w:sz w:val="24"/>
          <w:szCs w:val="24"/>
        </w:rPr>
        <w:t xml:space="preserve">Stefania Massaccesi, </w:t>
      </w:r>
      <w:r>
        <w:rPr>
          <w:sz w:val="24"/>
          <w:szCs w:val="24"/>
        </w:rPr>
        <w:t>Arianna Matta,</w:t>
      </w:r>
      <w:r w:rsidR="007F7A60">
        <w:rPr>
          <w:sz w:val="24"/>
          <w:szCs w:val="24"/>
        </w:rPr>
        <w:t xml:space="preserve"> Massimo </w:t>
      </w:r>
      <w:proofErr w:type="spellStart"/>
      <w:r w:rsidR="007F7A60">
        <w:rPr>
          <w:sz w:val="24"/>
          <w:szCs w:val="24"/>
        </w:rPr>
        <w:t>Melchiorri</w:t>
      </w:r>
      <w:proofErr w:type="spellEnd"/>
      <w:r w:rsidR="007F7A60">
        <w:rPr>
          <w:sz w:val="24"/>
          <w:szCs w:val="24"/>
        </w:rPr>
        <w:t>, Bob Money,</w:t>
      </w:r>
      <w:r w:rsidR="00862CE0">
        <w:rPr>
          <w:sz w:val="24"/>
          <w:szCs w:val="24"/>
        </w:rPr>
        <w:t xml:space="preserve"> Carolina Olcese,</w:t>
      </w:r>
      <w:r w:rsidR="007F7A60">
        <w:rPr>
          <w:sz w:val="24"/>
          <w:szCs w:val="24"/>
        </w:rPr>
        <w:t xml:space="preserve"> </w:t>
      </w:r>
      <w:r w:rsidR="00D72D14">
        <w:rPr>
          <w:sz w:val="24"/>
          <w:szCs w:val="24"/>
        </w:rPr>
        <w:t xml:space="preserve">Maurizio </w:t>
      </w:r>
      <w:proofErr w:type="spellStart"/>
      <w:r w:rsidR="00D72D14">
        <w:rPr>
          <w:sz w:val="24"/>
          <w:szCs w:val="24"/>
        </w:rPr>
        <w:t>Orsolini</w:t>
      </w:r>
      <w:proofErr w:type="spellEnd"/>
      <w:r w:rsidR="00D72D14">
        <w:rPr>
          <w:sz w:val="24"/>
          <w:szCs w:val="24"/>
        </w:rPr>
        <w:t xml:space="preserve">, </w:t>
      </w:r>
      <w:r w:rsidR="007F7A60">
        <w:rPr>
          <w:sz w:val="24"/>
          <w:szCs w:val="24"/>
        </w:rPr>
        <w:t xml:space="preserve">Concetto </w:t>
      </w:r>
      <w:proofErr w:type="spellStart"/>
      <w:r w:rsidR="007F7A60">
        <w:rPr>
          <w:sz w:val="24"/>
          <w:szCs w:val="24"/>
        </w:rPr>
        <w:t>Pozzati</w:t>
      </w:r>
      <w:proofErr w:type="spellEnd"/>
      <w:r w:rsidR="007F7A60">
        <w:rPr>
          <w:sz w:val="24"/>
          <w:szCs w:val="24"/>
        </w:rPr>
        <w:t>,</w:t>
      </w:r>
      <w:r>
        <w:rPr>
          <w:sz w:val="24"/>
          <w:szCs w:val="24"/>
        </w:rPr>
        <w:t xml:space="preserve"> Nicola Pucci,</w:t>
      </w:r>
      <w:r w:rsidR="007F7A60">
        <w:rPr>
          <w:sz w:val="24"/>
          <w:szCs w:val="24"/>
        </w:rPr>
        <w:t xml:space="preserve"> Vera Rossi,</w:t>
      </w:r>
      <w:r>
        <w:rPr>
          <w:sz w:val="24"/>
          <w:szCs w:val="24"/>
        </w:rPr>
        <w:t xml:space="preserve"> </w:t>
      </w:r>
      <w:r w:rsidR="007F7A60">
        <w:rPr>
          <w:sz w:val="24"/>
          <w:szCs w:val="24"/>
        </w:rPr>
        <w:t xml:space="preserve">Danilo Santinelli, </w:t>
      </w:r>
      <w:r w:rsidR="00D72D14">
        <w:rPr>
          <w:sz w:val="24"/>
          <w:szCs w:val="24"/>
        </w:rPr>
        <w:t xml:space="preserve">Ignazio Schifano, </w:t>
      </w:r>
      <w:r w:rsidR="00960347">
        <w:rPr>
          <w:sz w:val="24"/>
          <w:szCs w:val="24"/>
        </w:rPr>
        <w:t xml:space="preserve">Alessandro </w:t>
      </w:r>
      <w:proofErr w:type="spellStart"/>
      <w:r w:rsidR="00960347">
        <w:rPr>
          <w:sz w:val="24"/>
          <w:szCs w:val="24"/>
        </w:rPr>
        <w:t>Sicioldr</w:t>
      </w:r>
      <w:proofErr w:type="spellEnd"/>
      <w:r w:rsidR="009603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Andrea Silicati, Marco Spaggiari, </w:t>
      </w:r>
      <w:r w:rsidR="007F7A60">
        <w:rPr>
          <w:sz w:val="24"/>
          <w:szCs w:val="24"/>
        </w:rPr>
        <w:t xml:space="preserve">Giulia </w:t>
      </w:r>
      <w:proofErr w:type="spellStart"/>
      <w:r w:rsidR="007F7A60">
        <w:rPr>
          <w:sz w:val="24"/>
          <w:szCs w:val="24"/>
        </w:rPr>
        <w:t>Spernazza</w:t>
      </w:r>
      <w:proofErr w:type="spellEnd"/>
      <w:r w:rsidR="007F7A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Tino </w:t>
      </w:r>
      <w:proofErr w:type="spellStart"/>
      <w:r>
        <w:rPr>
          <w:sz w:val="24"/>
          <w:szCs w:val="24"/>
        </w:rPr>
        <w:t>Stefanoni</w:t>
      </w:r>
      <w:proofErr w:type="spellEnd"/>
      <w:r>
        <w:rPr>
          <w:sz w:val="24"/>
          <w:szCs w:val="24"/>
        </w:rPr>
        <w:t xml:space="preserve">, Christina </w:t>
      </w:r>
      <w:proofErr w:type="spellStart"/>
      <w:r>
        <w:rPr>
          <w:sz w:val="24"/>
          <w:szCs w:val="24"/>
        </w:rPr>
        <w:t>Thwaites</w:t>
      </w:r>
      <w:proofErr w:type="spellEnd"/>
      <w:r>
        <w:rPr>
          <w:sz w:val="24"/>
          <w:szCs w:val="24"/>
        </w:rPr>
        <w:t xml:space="preserve">, </w:t>
      </w:r>
      <w:r w:rsidR="00CF24F6">
        <w:rPr>
          <w:sz w:val="24"/>
          <w:szCs w:val="24"/>
        </w:rPr>
        <w:t xml:space="preserve">Paolo Veneziani, Mara Van </w:t>
      </w:r>
      <w:proofErr w:type="spellStart"/>
      <w:r w:rsidR="00CF24F6">
        <w:rPr>
          <w:sz w:val="24"/>
          <w:szCs w:val="24"/>
        </w:rPr>
        <w:t>Wees</w:t>
      </w:r>
      <w:proofErr w:type="spellEnd"/>
      <w:r w:rsidR="00CF24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Luca </w:t>
      </w:r>
      <w:proofErr w:type="spellStart"/>
      <w:r>
        <w:rPr>
          <w:sz w:val="24"/>
          <w:szCs w:val="24"/>
        </w:rPr>
        <w:t>Zarattini</w:t>
      </w:r>
      <w:proofErr w:type="spellEnd"/>
      <w:r w:rsidR="00CF24F6">
        <w:rPr>
          <w:sz w:val="24"/>
          <w:szCs w:val="24"/>
        </w:rPr>
        <w:t>.</w:t>
      </w:r>
    </w:p>
    <w:p w:rsidR="00095F95" w:rsidRDefault="00095F95" w:rsidP="002F2CE6">
      <w:pPr>
        <w:spacing w:after="0"/>
        <w:rPr>
          <w:sz w:val="24"/>
          <w:szCs w:val="24"/>
        </w:rPr>
      </w:pPr>
    </w:p>
    <w:p w:rsidR="00FA1C32" w:rsidRPr="00734762" w:rsidRDefault="00FA1C32" w:rsidP="00734762">
      <w:pPr>
        <w:rPr>
          <w:rFonts w:cs="Times New Roman"/>
          <w:b/>
          <w:sz w:val="24"/>
          <w:szCs w:val="24"/>
        </w:rPr>
      </w:pPr>
      <w:r w:rsidRPr="00C26273">
        <w:rPr>
          <w:rFonts w:cs="Times New Roman"/>
          <w:b/>
          <w:sz w:val="24"/>
          <w:szCs w:val="24"/>
        </w:rPr>
        <w:t xml:space="preserve">Formazione: </w:t>
      </w:r>
    </w:p>
    <w:p w:rsidR="00FA1C32" w:rsidRPr="00C26273" w:rsidRDefault="00FA1C32" w:rsidP="00FA1C32">
      <w:pPr>
        <w:spacing w:after="0"/>
        <w:ind w:left="2832" w:hanging="2832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>ottobre 2009 - maggio 2010</w:t>
      </w:r>
      <w:r w:rsidRPr="00C26273">
        <w:rPr>
          <w:rFonts w:cs="Times New Roman"/>
          <w:sz w:val="24"/>
          <w:szCs w:val="24"/>
        </w:rPr>
        <w:tab/>
        <w:t>MAXXI (Museo nazionale delle arti del XXI secolo): Laboratorio didattico (redazione schede d’artista, servizio di accoglienza e presentazione al pubblico nei primi giorni di apertura del Museo)</w:t>
      </w:r>
    </w:p>
    <w:p w:rsidR="00FA1C32" w:rsidRPr="00C26273" w:rsidRDefault="00FA1C32" w:rsidP="00FA1C32">
      <w:pPr>
        <w:spacing w:after="0"/>
        <w:ind w:left="2832" w:hanging="2832"/>
        <w:rPr>
          <w:rFonts w:cs="Times New Roman"/>
          <w:sz w:val="24"/>
          <w:szCs w:val="24"/>
        </w:rPr>
      </w:pPr>
    </w:p>
    <w:p w:rsidR="00FA1C32" w:rsidRDefault="002B746A" w:rsidP="00FA1C32">
      <w:pPr>
        <w:spacing w:after="0"/>
        <w:ind w:left="2832" w:hanging="28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2011</w:t>
      </w:r>
      <w:r>
        <w:rPr>
          <w:rFonts w:cs="Times New Roman"/>
          <w:sz w:val="24"/>
          <w:szCs w:val="24"/>
        </w:rPr>
        <w:tab/>
        <w:t>Università “La Sapienza” di</w:t>
      </w:r>
      <w:r w:rsidR="00FA1C32" w:rsidRPr="00C262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Roma – Laurea Specialistica in Storia dell’Arte C</w:t>
      </w:r>
      <w:r w:rsidR="00FA1C32" w:rsidRPr="00C26273">
        <w:rPr>
          <w:rFonts w:cs="Times New Roman"/>
          <w:sz w:val="24"/>
          <w:szCs w:val="24"/>
        </w:rPr>
        <w:t>ontemporanea</w:t>
      </w:r>
    </w:p>
    <w:p w:rsidR="00095F95" w:rsidRDefault="00095F95" w:rsidP="002F2CE6">
      <w:pPr>
        <w:spacing w:after="0"/>
        <w:rPr>
          <w:sz w:val="24"/>
          <w:szCs w:val="24"/>
        </w:rPr>
      </w:pPr>
    </w:p>
    <w:p w:rsidR="00734762" w:rsidRPr="00C26273" w:rsidRDefault="00734762" w:rsidP="00734762">
      <w:pPr>
        <w:spacing w:after="0"/>
        <w:ind w:left="2832" w:hanging="2832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>gennaio - febbraio 2012</w:t>
      </w:r>
      <w:r w:rsidRPr="00C26273">
        <w:rPr>
          <w:rFonts w:cs="Times New Roman"/>
          <w:sz w:val="24"/>
          <w:szCs w:val="24"/>
        </w:rPr>
        <w:tab/>
      </w:r>
      <w:proofErr w:type="spellStart"/>
      <w:r w:rsidRPr="00C26273">
        <w:rPr>
          <w:rFonts w:cs="Times New Roman"/>
          <w:sz w:val="24"/>
          <w:szCs w:val="24"/>
        </w:rPr>
        <w:t>InfoLang</w:t>
      </w:r>
      <w:proofErr w:type="spellEnd"/>
      <w:r w:rsidRPr="00C26273">
        <w:rPr>
          <w:rFonts w:cs="Times New Roman"/>
          <w:sz w:val="24"/>
          <w:szCs w:val="24"/>
        </w:rPr>
        <w:t xml:space="preserve"> School: corso di lingua inglese</w:t>
      </w:r>
    </w:p>
    <w:p w:rsidR="00734762" w:rsidRDefault="00734762" w:rsidP="002F2CE6">
      <w:pPr>
        <w:spacing w:after="0"/>
        <w:rPr>
          <w:sz w:val="24"/>
          <w:szCs w:val="24"/>
        </w:rPr>
      </w:pPr>
    </w:p>
    <w:p w:rsidR="00734762" w:rsidRPr="00C26273" w:rsidRDefault="00734762" w:rsidP="00734762">
      <w:pPr>
        <w:spacing w:after="0"/>
        <w:ind w:left="2832" w:hanging="2832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>marzo- aprile 2012</w:t>
      </w:r>
      <w:r w:rsidRPr="00C26273">
        <w:rPr>
          <w:rFonts w:cs="Times New Roman"/>
          <w:sz w:val="24"/>
          <w:szCs w:val="24"/>
        </w:rPr>
        <w:tab/>
        <w:t xml:space="preserve">TMS - Training Management Services: Corso </w:t>
      </w:r>
      <w:r>
        <w:rPr>
          <w:rFonts w:cs="Times New Roman"/>
          <w:sz w:val="24"/>
          <w:szCs w:val="24"/>
        </w:rPr>
        <w:t xml:space="preserve">intensivo </w:t>
      </w:r>
      <w:r w:rsidRPr="00C26273">
        <w:rPr>
          <w:rFonts w:cs="Times New Roman"/>
          <w:sz w:val="24"/>
          <w:szCs w:val="24"/>
        </w:rPr>
        <w:t>professionale in Grafico multimediale - Photoshop, Illustrator, Flash</w:t>
      </w:r>
    </w:p>
    <w:p w:rsidR="00734762" w:rsidRDefault="00734762" w:rsidP="002F2CE6">
      <w:pPr>
        <w:spacing w:after="0"/>
        <w:rPr>
          <w:sz w:val="24"/>
          <w:szCs w:val="24"/>
        </w:rPr>
      </w:pPr>
    </w:p>
    <w:p w:rsidR="00734762" w:rsidRPr="00C26273" w:rsidRDefault="00734762" w:rsidP="00734762">
      <w:pPr>
        <w:spacing w:after="0"/>
        <w:ind w:left="2832" w:hanging="2832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>gennaio - aprile 2014</w:t>
      </w:r>
      <w:r w:rsidRPr="00C26273">
        <w:rPr>
          <w:rFonts w:cs="Times New Roman"/>
          <w:sz w:val="24"/>
          <w:szCs w:val="24"/>
        </w:rPr>
        <w:tab/>
        <w:t xml:space="preserve">GM Formazione: Scrittura giornalistica, grafica editoriale (Photoshop, Illustrator </w:t>
      </w:r>
      <w:proofErr w:type="spellStart"/>
      <w:r w:rsidRPr="00C26273">
        <w:rPr>
          <w:rFonts w:cs="Times New Roman"/>
          <w:sz w:val="24"/>
          <w:szCs w:val="24"/>
        </w:rPr>
        <w:t>Indesign</w:t>
      </w:r>
      <w:proofErr w:type="spellEnd"/>
      <w:r w:rsidRPr="00C26273">
        <w:rPr>
          <w:rFonts w:cs="Times New Roman"/>
          <w:sz w:val="24"/>
          <w:szCs w:val="24"/>
        </w:rPr>
        <w:t xml:space="preserve">), Blog </w:t>
      </w:r>
      <w:proofErr w:type="spellStart"/>
      <w:r w:rsidRPr="00C26273">
        <w:rPr>
          <w:rFonts w:cs="Times New Roman"/>
          <w:sz w:val="24"/>
          <w:szCs w:val="24"/>
        </w:rPr>
        <w:t>creation</w:t>
      </w:r>
      <w:proofErr w:type="spellEnd"/>
      <w:r w:rsidRPr="00C26273">
        <w:rPr>
          <w:rFonts w:cs="Times New Roman"/>
          <w:sz w:val="24"/>
          <w:szCs w:val="24"/>
        </w:rPr>
        <w:t xml:space="preserve"> e Social Media Network</w:t>
      </w:r>
    </w:p>
    <w:p w:rsidR="00734762" w:rsidRDefault="00734762" w:rsidP="002F2CE6">
      <w:pPr>
        <w:spacing w:after="0"/>
        <w:rPr>
          <w:sz w:val="24"/>
          <w:szCs w:val="24"/>
        </w:rPr>
      </w:pPr>
    </w:p>
    <w:p w:rsidR="00734762" w:rsidRPr="00C26273" w:rsidRDefault="00734762" w:rsidP="00734762">
      <w:pPr>
        <w:spacing w:after="0"/>
        <w:ind w:left="2832" w:hanging="2832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>2012 - 2014</w:t>
      </w:r>
      <w:r w:rsidRPr="00C26273">
        <w:rPr>
          <w:rFonts w:cs="Times New Roman"/>
          <w:sz w:val="24"/>
          <w:szCs w:val="24"/>
        </w:rPr>
        <w:tab/>
        <w:t>Scuole d’arte e dei mestieri Ettore Rolli di Roma: vetrate artistiche</w:t>
      </w:r>
      <w:r>
        <w:rPr>
          <w:rFonts w:cs="Times New Roman"/>
          <w:sz w:val="24"/>
          <w:szCs w:val="24"/>
        </w:rPr>
        <w:t xml:space="preserve"> (apprendimento della lavorazione delle vetrate in piombo e in Tiffany; storia dell’arte delle vetrate e design del vetro) </w:t>
      </w:r>
    </w:p>
    <w:p w:rsidR="00734762" w:rsidRDefault="00734762" w:rsidP="002F2CE6">
      <w:pPr>
        <w:spacing w:after="0"/>
        <w:rPr>
          <w:sz w:val="24"/>
          <w:szCs w:val="24"/>
        </w:rPr>
      </w:pPr>
    </w:p>
    <w:p w:rsidR="00734762" w:rsidRPr="00C26273" w:rsidRDefault="00734762" w:rsidP="00734762">
      <w:pPr>
        <w:spacing w:after="0"/>
        <w:ind w:left="2832" w:hanging="2832"/>
        <w:rPr>
          <w:rFonts w:cs="Times New Roman"/>
          <w:sz w:val="24"/>
          <w:szCs w:val="24"/>
        </w:rPr>
      </w:pPr>
      <w:r w:rsidRPr="00C26273">
        <w:rPr>
          <w:rFonts w:cs="Times New Roman"/>
          <w:sz w:val="24"/>
          <w:szCs w:val="24"/>
        </w:rPr>
        <w:t>2014 - 2016</w:t>
      </w:r>
      <w:r w:rsidRPr="00C26273">
        <w:rPr>
          <w:rFonts w:cs="Times New Roman"/>
          <w:sz w:val="24"/>
          <w:szCs w:val="24"/>
        </w:rPr>
        <w:tab/>
        <w:t>Scuole d’arte e dei mestieri Nicola Zabaglia di Roma: tecniche plastiche</w:t>
      </w:r>
      <w:r>
        <w:rPr>
          <w:rFonts w:cs="Times New Roman"/>
          <w:sz w:val="24"/>
          <w:szCs w:val="24"/>
        </w:rPr>
        <w:t xml:space="preserve"> (disegno e</w:t>
      </w:r>
      <w:r w:rsidRPr="002B746A">
        <w:rPr>
          <w:rFonts w:cs="Times New Roman"/>
          <w:sz w:val="24"/>
          <w:szCs w:val="24"/>
        </w:rPr>
        <w:t xml:space="preserve"> progettazione </w:t>
      </w:r>
      <w:r>
        <w:rPr>
          <w:rFonts w:cs="Times New Roman"/>
          <w:sz w:val="24"/>
          <w:szCs w:val="24"/>
        </w:rPr>
        <w:t>dell’oggetto tridimensionale;</w:t>
      </w:r>
      <w:r w:rsidRPr="002B746A">
        <w:rPr>
          <w:rFonts w:cs="Times New Roman"/>
          <w:sz w:val="24"/>
          <w:szCs w:val="24"/>
        </w:rPr>
        <w:t xml:space="preserve"> studio</w:t>
      </w:r>
      <w:r>
        <w:rPr>
          <w:rFonts w:cs="Times New Roman"/>
          <w:sz w:val="24"/>
          <w:szCs w:val="24"/>
        </w:rPr>
        <w:t xml:space="preserve"> e realizzazione</w:t>
      </w:r>
      <w:r w:rsidRPr="002B74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dell’armatura, modellato e</w:t>
      </w:r>
      <w:r w:rsidRPr="002B746A">
        <w:rPr>
          <w:rFonts w:cs="Times New Roman"/>
          <w:sz w:val="24"/>
          <w:szCs w:val="24"/>
        </w:rPr>
        <w:t xml:space="preserve"> formatura, </w:t>
      </w:r>
      <w:r>
        <w:rPr>
          <w:rFonts w:cs="Times New Roman"/>
          <w:sz w:val="24"/>
          <w:szCs w:val="24"/>
        </w:rPr>
        <w:t>rifinitura e</w:t>
      </w:r>
      <w:r w:rsidRPr="002B746A">
        <w:rPr>
          <w:rFonts w:cs="Times New Roman"/>
          <w:sz w:val="24"/>
          <w:szCs w:val="24"/>
        </w:rPr>
        <w:t xml:space="preserve"> pat</w:t>
      </w:r>
      <w:r>
        <w:rPr>
          <w:rFonts w:cs="Times New Roman"/>
          <w:sz w:val="24"/>
          <w:szCs w:val="24"/>
        </w:rPr>
        <w:t xml:space="preserve">inatura dell’oggetto realizzato; </w:t>
      </w:r>
      <w:r w:rsidRPr="002B746A">
        <w:rPr>
          <w:rFonts w:cs="Times New Roman"/>
          <w:sz w:val="24"/>
          <w:szCs w:val="24"/>
        </w:rPr>
        <w:t>sperimentazione dei diversi materiali di nuova generazione particolarmente ad</w:t>
      </w:r>
      <w:r>
        <w:rPr>
          <w:rFonts w:cs="Times New Roman"/>
          <w:sz w:val="24"/>
          <w:szCs w:val="24"/>
        </w:rPr>
        <w:t>atti alla riproduzione)</w:t>
      </w:r>
    </w:p>
    <w:p w:rsidR="00734762" w:rsidRPr="00095F95" w:rsidRDefault="00734762" w:rsidP="002F2CE6">
      <w:pPr>
        <w:spacing w:after="0"/>
        <w:rPr>
          <w:sz w:val="24"/>
          <w:szCs w:val="24"/>
        </w:rPr>
      </w:pPr>
    </w:p>
    <w:sectPr w:rsidR="00734762" w:rsidRPr="00095F95" w:rsidSect="00637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E3336"/>
    <w:rsid w:val="00095F95"/>
    <w:rsid w:val="000B2A88"/>
    <w:rsid w:val="001010A7"/>
    <w:rsid w:val="00113CE1"/>
    <w:rsid w:val="002B746A"/>
    <w:rsid w:val="002F2CE6"/>
    <w:rsid w:val="003304B5"/>
    <w:rsid w:val="005625ED"/>
    <w:rsid w:val="005A27E3"/>
    <w:rsid w:val="005D7D46"/>
    <w:rsid w:val="006376D2"/>
    <w:rsid w:val="006854DC"/>
    <w:rsid w:val="00734762"/>
    <w:rsid w:val="00742273"/>
    <w:rsid w:val="007F7A60"/>
    <w:rsid w:val="008401BB"/>
    <w:rsid w:val="00862CE0"/>
    <w:rsid w:val="008B10EC"/>
    <w:rsid w:val="00960347"/>
    <w:rsid w:val="00A27BA0"/>
    <w:rsid w:val="00B34931"/>
    <w:rsid w:val="00B57A8C"/>
    <w:rsid w:val="00C26273"/>
    <w:rsid w:val="00CF24F6"/>
    <w:rsid w:val="00D17419"/>
    <w:rsid w:val="00D23FC6"/>
    <w:rsid w:val="00D72D14"/>
    <w:rsid w:val="00D95522"/>
    <w:rsid w:val="00DD7546"/>
    <w:rsid w:val="00EA6DE2"/>
    <w:rsid w:val="00ED42F1"/>
    <w:rsid w:val="00FA1C32"/>
    <w:rsid w:val="00FE3336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B9F4"/>
  <w15:docId w15:val="{776AC41B-DD3E-4B20-BFA7-CDA85C1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333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FE33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E3336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6">
    <w:name w:val="style6"/>
    <w:basedOn w:val="Normale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vbarts.com/it/category/eventi-rvb-arts/" TargetMode="External"/><Relationship Id="rId5" Type="http://schemas.openxmlformats.org/officeDocument/2006/relationships/hyperlink" Target="http://nucleoartzine.com/author/v-quattr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6060-2B39-45A3-A3BE-ED855CF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Viviana</cp:lastModifiedBy>
  <cp:revision>13</cp:revision>
  <dcterms:created xsi:type="dcterms:W3CDTF">2017-04-11T10:56:00Z</dcterms:created>
  <dcterms:modified xsi:type="dcterms:W3CDTF">2017-11-27T21:17:00Z</dcterms:modified>
</cp:coreProperties>
</file>